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2BDC" w14:textId="77777777" w:rsidR="00083CDD" w:rsidRDefault="00083CDD" w:rsidP="009B3BA2"/>
    <w:p w14:paraId="6296909B" w14:textId="77777777" w:rsidR="005554BE" w:rsidRDefault="005554BE" w:rsidP="009B3BA2"/>
    <w:p w14:paraId="4536638C" w14:textId="77777777" w:rsidR="005554BE" w:rsidRDefault="005554BE" w:rsidP="009B3BA2"/>
    <w:p w14:paraId="5295D883" w14:textId="77777777" w:rsidR="005554BE" w:rsidRDefault="005554BE" w:rsidP="009B3BA2"/>
    <w:p w14:paraId="599FED95" w14:textId="77777777" w:rsidR="005554BE" w:rsidRDefault="005554BE" w:rsidP="009B3BA2"/>
    <w:p w14:paraId="676A5EB8" w14:textId="77777777" w:rsidR="005554BE" w:rsidRDefault="005554BE" w:rsidP="009B3BA2"/>
    <w:p w14:paraId="76C0A0C4" w14:textId="77777777" w:rsidR="005554BE" w:rsidRDefault="005554BE" w:rsidP="009B3BA2"/>
    <w:p w14:paraId="56E47CEF" w14:textId="77777777" w:rsidR="005554BE" w:rsidRDefault="005554BE" w:rsidP="009B3BA2"/>
    <w:p w14:paraId="1699AEE0" w14:textId="77777777" w:rsidR="005554BE" w:rsidRDefault="005554BE" w:rsidP="009B3BA2"/>
    <w:p w14:paraId="20D676E2" w14:textId="77777777" w:rsidR="005554BE" w:rsidRDefault="005554BE" w:rsidP="009B3BA2"/>
    <w:p w14:paraId="5E9B75B8" w14:textId="77777777" w:rsidR="005554BE" w:rsidRDefault="005554BE" w:rsidP="009B3BA2"/>
    <w:p w14:paraId="0D0007D6" w14:textId="77777777" w:rsidR="005554BE" w:rsidRDefault="005554BE" w:rsidP="009B3BA2"/>
    <w:p w14:paraId="5539571C" w14:textId="77777777" w:rsidR="005554BE" w:rsidRDefault="005554BE" w:rsidP="009B3BA2"/>
    <w:p w14:paraId="13CFBA1F" w14:textId="77777777" w:rsidR="005554BE" w:rsidRDefault="005554BE" w:rsidP="009B3BA2"/>
    <w:p w14:paraId="2323EEC9" w14:textId="77777777" w:rsidR="00217069" w:rsidRDefault="00217069" w:rsidP="009B3BA2"/>
    <w:p w14:paraId="348C5F59" w14:textId="77777777" w:rsidR="00217069" w:rsidRDefault="00217069" w:rsidP="009B3BA2"/>
    <w:p w14:paraId="0832BA5E" w14:textId="77777777" w:rsidR="005554BE" w:rsidRDefault="005554BE" w:rsidP="009B3BA2"/>
    <w:p w14:paraId="1D24643E" w14:textId="77777777" w:rsidR="00C81FAB" w:rsidRDefault="00C81FAB" w:rsidP="009B3BA2"/>
    <w:p w14:paraId="18266BED" w14:textId="77777777" w:rsidR="005554BE" w:rsidRDefault="005554BE" w:rsidP="009B3BA2"/>
    <w:p w14:paraId="15072EEE" w14:textId="77777777" w:rsidR="005554BE" w:rsidRDefault="005554BE" w:rsidP="009B3BA2"/>
    <w:p w14:paraId="4FA00D0B" w14:textId="77777777" w:rsidR="005554BE" w:rsidRDefault="005554BE" w:rsidP="009B3BA2"/>
    <w:p w14:paraId="4A213BC2" w14:textId="77777777" w:rsidR="005554BE" w:rsidRDefault="005554BE" w:rsidP="009B3BA2"/>
    <w:p w14:paraId="77FE565E" w14:textId="77777777" w:rsidR="00213EE5" w:rsidRDefault="00213EE5" w:rsidP="009B3BA2"/>
    <w:p w14:paraId="73444CA1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52E3892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E3CBFB1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B929EE1" w14:textId="3577C2CD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E5CC58" w14:textId="0537C650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4DD250F" w14:textId="622D4198" w:rsidR="005554BE" w:rsidRPr="005554BE" w:rsidRDefault="002B6E9F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A6C3BD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11EC7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0AA8E9E" w14:textId="4A46E7AD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A2E0C27" w14:textId="38A232AC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3951C51" w14:textId="46F3EEB7" w:rsidR="005554BE" w:rsidRPr="005554BE" w:rsidRDefault="002B6E9F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514E9C2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540C74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12ABC26" w14:textId="38EDE469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F80DC37" w14:textId="32F313F2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D8CFEB9" w14:textId="17CEAB0D" w:rsidR="005554BE" w:rsidRPr="005554BE" w:rsidRDefault="002B6E9F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449FD66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587630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2BB10EA" w14:textId="4C74BDB8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D84B60C" w14:textId="455D7AB9" w:rsidR="005554BE" w:rsidRPr="005554BE" w:rsidRDefault="002B6E9F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748F0C7" w14:textId="7EF8F0F2" w:rsidR="005554BE" w:rsidRPr="005554BE" w:rsidRDefault="002B6E9F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C76635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8B1C9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4D5252C" w14:textId="553E9D4C" w:rsidR="005554BE" w:rsidRPr="005554BE" w:rsidRDefault="00C70F57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FFFF209" w14:textId="6A7F62AC" w:rsidR="005554BE" w:rsidRPr="005554BE" w:rsidRDefault="00C70F57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8F51012" w14:textId="3315338C" w:rsidR="005554BE" w:rsidRPr="005554BE" w:rsidRDefault="00746B5D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C70F57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5ADDE4F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4CE1AE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1EA29DD" w14:textId="42D68ADF" w:rsidR="005554BE" w:rsidRPr="005554BE" w:rsidRDefault="0027199C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3F54F45A" w14:textId="2007848F" w:rsidR="005554BE" w:rsidRPr="005554BE" w:rsidRDefault="0027199C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92EFE48" w14:textId="02BF0D57" w:rsidR="005554BE" w:rsidRPr="005554BE" w:rsidRDefault="0027199C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4C33575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DA615FA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37A5D26A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F8607F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3ED932A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CBD0604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8AAC7C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ABFCE79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B60F158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1177A5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14E4067A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3A9C99F3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9FD666" wp14:editId="1DF0E49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43EBD0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1EBA5DBC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FD6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4E43EBD0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1EBA5DBC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4CAD898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3D7D5C87" wp14:editId="0D537652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BB257C8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9463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C66B7C4" w14:textId="1391EF2B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Beránek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4BE9C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A312970" w14:textId="3F097739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F5B1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7268468" w14:textId="2F95B856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</w:tr>
      <w:tr w:rsidR="005554BE" w:rsidRPr="005554BE" w14:paraId="75C487F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E70D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79CCCFD" w14:textId="45FBECE8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Beránek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0E5B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72A9014" w14:textId="1E7EB0D0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611E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348AA92" w14:textId="45D4BC04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139E1BD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A1024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EE0EE81" w14:textId="397E1D56" w:rsidR="005554BE" w:rsidRPr="005554BE" w:rsidRDefault="0027199C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A91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A261FC9" w14:textId="020BCE9D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0756367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39FCFD1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14F4594C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7D128050" w14:textId="4B8FF689" w:rsidR="00AE0D9D" w:rsidRPr="005554BE" w:rsidRDefault="0027199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49D176BF" w14:textId="1E224567" w:rsidR="00AE0D9D" w:rsidRPr="005554BE" w:rsidRDefault="002B6E9F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3C556A1" w14:textId="14CDA7CC" w:rsidR="00AE0D9D" w:rsidRPr="005554BE" w:rsidRDefault="002B6E9F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44991EC7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413E8C4A" w14:textId="501E6094" w:rsidR="005554BE" w:rsidRPr="005554BE" w:rsidRDefault="002B6E9F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98BE1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C22019" w14:textId="4812F233" w:rsidR="005554BE" w:rsidRPr="00217069" w:rsidRDefault="00746B5D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7199C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2763F83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73ABAD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DD3C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5026184" w14:textId="47E81C38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DSP</w:t>
                </w:r>
              </w:p>
            </w:tc>
          </w:sdtContent>
        </w:sdt>
      </w:tr>
      <w:tr w:rsidR="005554BE" w:rsidRPr="005554BE" w14:paraId="055E118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1355794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D923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8E624E" w14:textId="0F074C2C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7142D9">
              <w:rPr>
                <w:noProof/>
                <w:color w:val="000000" w:themeColor="text1"/>
                <w:sz w:val="16"/>
              </w:rPr>
              <w:t>19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446C778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4D2E43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8A2E6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2415F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110EF91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0336AF7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B3A2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113D63F" w14:textId="4D08D947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005856/22/1</w:t>
                </w:r>
              </w:p>
            </w:tc>
          </w:sdtContent>
        </w:sdt>
      </w:tr>
      <w:tr w:rsidR="005554BE" w:rsidRPr="005554BE" w14:paraId="3FA1E1A0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5D44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15D45C3" w14:textId="4AA1EDD1" w:rsidR="005554BE" w:rsidRPr="005554BE" w:rsidRDefault="0027199C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STROJNÍ ZAHUŠŤOVÁNÍ PŘEBYTEČNÉHO KALU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A3CD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50D7082" w14:textId="2DF5C49B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4000</w:t>
                </w:r>
              </w:p>
            </w:tc>
          </w:sdtContent>
        </w:sdt>
      </w:tr>
      <w:tr w:rsidR="005554BE" w:rsidRPr="005554BE" w14:paraId="4B414DD9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0598C0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465D6DF0" w14:textId="0AD5AF9B" w:rsidR="005554BE" w:rsidRPr="005554BE" w:rsidRDefault="0027199C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STATICKÉ POSOUZENÍ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4F6D0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47165B0B" w14:textId="14998256" w:rsidR="005554BE" w:rsidRPr="005554BE" w:rsidRDefault="0027199C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D1.2.4000.2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FAF82FF" w14:textId="04AEA888" w:rsidR="005554BE" w:rsidRPr="005554BE" w:rsidRDefault="002B6E9F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</w:t>
                </w:r>
              </w:p>
            </w:tc>
          </w:sdtContent>
        </w:sdt>
      </w:tr>
      <w:tr w:rsidR="005554BE" w:rsidRPr="005554BE" w14:paraId="4E6822A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354562D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AB5B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9B191B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7C1F0DFA" w14:textId="2C5BD55E" w:rsidR="005554BE" w:rsidRPr="005554BE" w:rsidRDefault="00C70F57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43E3818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77EF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169DEEEC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09EC7E1F" w14:textId="77777777" w:rsidR="00C81FAB" w:rsidRDefault="00C81FAB">
      <w:pPr>
        <w:rPr>
          <w:color w:val="000000" w:themeColor="text1"/>
        </w:rPr>
      </w:pPr>
    </w:p>
    <w:p w14:paraId="50AF2495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27C7BBE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6A1B403E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6CA3ED1B" w14:textId="77777777" w:rsidR="006744BF" w:rsidRPr="00F81B53" w:rsidRDefault="006744BF" w:rsidP="00DD3884"/>
    <w:p w14:paraId="67CC10C7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20E48B34" w14:textId="6AF87101" w:rsidR="00EC2A79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3024722" w:history="1">
        <w:r w:rsidR="00EC2A79" w:rsidRPr="00116925">
          <w:rPr>
            <w:rStyle w:val="Hypertextovodkaz"/>
            <w:noProof/>
          </w:rPr>
          <w:t>1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Zpráva ke statickému posouzení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4</w:t>
        </w:r>
        <w:r w:rsidR="00EC2A79">
          <w:rPr>
            <w:noProof/>
            <w:webHidden/>
          </w:rPr>
          <w:fldChar w:fldCharType="end"/>
        </w:r>
      </w:hyperlink>
    </w:p>
    <w:p w14:paraId="7ABD1138" w14:textId="160041FC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3" w:history="1">
        <w:r w:rsidR="00EC2A79" w:rsidRPr="00116925">
          <w:rPr>
            <w:rStyle w:val="Hypertextovodkaz"/>
            <w:noProof/>
          </w:rPr>
          <w:t>1.1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Úvod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4</w:t>
        </w:r>
        <w:r w:rsidR="00EC2A79">
          <w:rPr>
            <w:noProof/>
            <w:webHidden/>
          </w:rPr>
          <w:fldChar w:fldCharType="end"/>
        </w:r>
      </w:hyperlink>
    </w:p>
    <w:p w14:paraId="424A8E8D" w14:textId="6E542653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4" w:history="1">
        <w:r w:rsidR="00EC2A79" w:rsidRPr="00116925">
          <w:rPr>
            <w:rStyle w:val="Hypertextovodkaz"/>
            <w:noProof/>
          </w:rPr>
          <w:t>1.2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Přehled použitých podkladů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4</w:t>
        </w:r>
        <w:r w:rsidR="00EC2A79">
          <w:rPr>
            <w:noProof/>
            <w:webHidden/>
          </w:rPr>
          <w:fldChar w:fldCharType="end"/>
        </w:r>
      </w:hyperlink>
    </w:p>
    <w:p w14:paraId="414B7EC8" w14:textId="524EEF4B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5" w:history="1">
        <w:r w:rsidR="00EC2A79" w:rsidRPr="00116925">
          <w:rPr>
            <w:rStyle w:val="Hypertextovodkaz"/>
            <w:noProof/>
          </w:rPr>
          <w:t>1.3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Obsah dokumentace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4</w:t>
        </w:r>
        <w:r w:rsidR="00EC2A79">
          <w:rPr>
            <w:noProof/>
            <w:webHidden/>
          </w:rPr>
          <w:fldChar w:fldCharType="end"/>
        </w:r>
      </w:hyperlink>
    </w:p>
    <w:p w14:paraId="084B840B" w14:textId="3E0BBB23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6" w:history="1">
        <w:r w:rsidR="00EC2A79" w:rsidRPr="00116925">
          <w:rPr>
            <w:rStyle w:val="Hypertextovodkaz"/>
            <w:noProof/>
          </w:rPr>
          <w:t>1.4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Seznam použitých českých technických norem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4</w:t>
        </w:r>
        <w:r w:rsidR="00EC2A79">
          <w:rPr>
            <w:noProof/>
            <w:webHidden/>
          </w:rPr>
          <w:fldChar w:fldCharType="end"/>
        </w:r>
      </w:hyperlink>
    </w:p>
    <w:p w14:paraId="5415551D" w14:textId="06D9F521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7" w:history="1">
        <w:r w:rsidR="00EC2A79" w:rsidRPr="00116925">
          <w:rPr>
            <w:rStyle w:val="Hypertextovodkaz"/>
            <w:noProof/>
          </w:rPr>
          <w:t>1.5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Seznam použitých směrnic a předpisů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5</w:t>
        </w:r>
        <w:r w:rsidR="00EC2A79">
          <w:rPr>
            <w:noProof/>
            <w:webHidden/>
          </w:rPr>
          <w:fldChar w:fldCharType="end"/>
        </w:r>
      </w:hyperlink>
    </w:p>
    <w:p w14:paraId="516F1F70" w14:textId="2771F919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8" w:history="1">
        <w:r w:rsidR="00EC2A79" w:rsidRPr="00116925">
          <w:rPr>
            <w:rStyle w:val="Hypertextovodkaz"/>
            <w:noProof/>
          </w:rPr>
          <w:t>1.6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Seznam použitých programů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6</w:t>
        </w:r>
        <w:r w:rsidR="00EC2A79">
          <w:rPr>
            <w:noProof/>
            <w:webHidden/>
          </w:rPr>
          <w:fldChar w:fldCharType="end"/>
        </w:r>
      </w:hyperlink>
    </w:p>
    <w:p w14:paraId="2F15E6BA" w14:textId="4A7DAF64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29" w:history="1">
        <w:r w:rsidR="00EC2A79" w:rsidRPr="00116925">
          <w:rPr>
            <w:rStyle w:val="Hypertextovodkaz"/>
            <w:noProof/>
          </w:rPr>
          <w:t>1.7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Seznam použité literatury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_Toc113024729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6</w:t>
        </w:r>
        <w:r w:rsidR="00EC2A79">
          <w:rPr>
            <w:noProof/>
            <w:webHidden/>
          </w:rPr>
          <w:fldChar w:fldCharType="end"/>
        </w:r>
      </w:hyperlink>
    </w:p>
    <w:p w14:paraId="76413BA5" w14:textId="6C9EF642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30" w:history="1">
        <w:r w:rsidR="00EC2A79" w:rsidRPr="00116925">
          <w:rPr>
            <w:rStyle w:val="Hypertextovodkaz"/>
            <w:noProof/>
          </w:rPr>
          <w:t>2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Konstrukční řešení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7</w:t>
        </w:r>
        <w:r w:rsidR="00EC2A79">
          <w:rPr>
            <w:noProof/>
            <w:webHidden/>
          </w:rPr>
          <w:fldChar w:fldCharType="end"/>
        </w:r>
      </w:hyperlink>
    </w:p>
    <w:p w14:paraId="3F9A0D1F" w14:textId="044E0B9F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1" w:history="1">
        <w:r w:rsidR="00EC2A79" w:rsidRPr="00116925">
          <w:rPr>
            <w:rStyle w:val="Hypertextovodkaz"/>
            <w:noProof/>
          </w:rPr>
          <w:t>2.1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Celkový popis objektu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7</w:t>
        </w:r>
        <w:r w:rsidR="00EC2A79">
          <w:rPr>
            <w:noProof/>
            <w:webHidden/>
          </w:rPr>
          <w:fldChar w:fldCharType="end"/>
        </w:r>
      </w:hyperlink>
    </w:p>
    <w:p w14:paraId="13F6328F" w14:textId="163B15D0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2" w:history="1">
        <w:r w:rsidR="00EC2A79" w:rsidRPr="00116925">
          <w:rPr>
            <w:rStyle w:val="Hypertextovodkaz"/>
            <w:noProof/>
          </w:rPr>
          <w:t>2.2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Zhodnocení základových poměrů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7</w:t>
        </w:r>
        <w:r w:rsidR="00EC2A79">
          <w:rPr>
            <w:noProof/>
            <w:webHidden/>
          </w:rPr>
          <w:fldChar w:fldCharType="end"/>
        </w:r>
      </w:hyperlink>
    </w:p>
    <w:p w14:paraId="66FE58AF" w14:textId="3A86F69C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3" w:history="1">
        <w:r w:rsidR="00EC2A79" w:rsidRPr="00116925">
          <w:rPr>
            <w:rStyle w:val="Hypertextovodkaz"/>
            <w:noProof/>
          </w:rPr>
          <w:t>2.3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Stavební jáma a zajištění sousedních objektů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8</w:t>
        </w:r>
        <w:r w:rsidR="00EC2A79">
          <w:rPr>
            <w:noProof/>
            <w:webHidden/>
          </w:rPr>
          <w:fldChar w:fldCharType="end"/>
        </w:r>
      </w:hyperlink>
    </w:p>
    <w:p w14:paraId="469D2F61" w14:textId="75FF935A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4" w:history="1">
        <w:r w:rsidR="00EC2A79" w:rsidRPr="00116925">
          <w:rPr>
            <w:rStyle w:val="Hypertextovodkaz"/>
            <w:noProof/>
          </w:rPr>
          <w:t>2.4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Založení navrhovaných objektů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8</w:t>
        </w:r>
        <w:r w:rsidR="00EC2A79">
          <w:rPr>
            <w:noProof/>
            <w:webHidden/>
          </w:rPr>
          <w:fldChar w:fldCharType="end"/>
        </w:r>
      </w:hyperlink>
    </w:p>
    <w:p w14:paraId="172F751B" w14:textId="60516F60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5" w:history="1">
        <w:r w:rsidR="00EC2A79" w:rsidRPr="00116925">
          <w:rPr>
            <w:rStyle w:val="Hypertextovodkaz"/>
            <w:noProof/>
          </w:rPr>
          <w:t>2.5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Konstrukční řešení navrhovaných objektů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8</w:t>
        </w:r>
        <w:r w:rsidR="00EC2A79">
          <w:rPr>
            <w:noProof/>
            <w:webHidden/>
          </w:rPr>
          <w:fldChar w:fldCharType="end"/>
        </w:r>
      </w:hyperlink>
    </w:p>
    <w:p w14:paraId="12AC509F" w14:textId="1067BF2E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6" w:history="1">
        <w:r w:rsidR="00EC2A79" w:rsidRPr="00116925">
          <w:rPr>
            <w:rStyle w:val="Hypertextovodkaz"/>
            <w:noProof/>
          </w:rPr>
          <w:t>2.5.1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Podzemní podlaží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8</w:t>
        </w:r>
        <w:r w:rsidR="00EC2A79">
          <w:rPr>
            <w:noProof/>
            <w:webHidden/>
          </w:rPr>
          <w:fldChar w:fldCharType="end"/>
        </w:r>
      </w:hyperlink>
    </w:p>
    <w:p w14:paraId="779DA5FF" w14:textId="548D8E5C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7" w:history="1">
        <w:r w:rsidR="00EC2A79" w:rsidRPr="00116925">
          <w:rPr>
            <w:rStyle w:val="Hypertextovodkaz"/>
            <w:noProof/>
          </w:rPr>
          <w:t>2.5.2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Montovaná hala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8</w:t>
        </w:r>
        <w:r w:rsidR="00EC2A79">
          <w:rPr>
            <w:noProof/>
            <w:webHidden/>
          </w:rPr>
          <w:fldChar w:fldCharType="end"/>
        </w:r>
      </w:hyperlink>
    </w:p>
    <w:p w14:paraId="75F6175A" w14:textId="3E38994A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38" w:history="1">
        <w:r w:rsidR="00EC2A79" w:rsidRPr="00116925">
          <w:rPr>
            <w:rStyle w:val="Hypertextovodkaz"/>
            <w:noProof/>
          </w:rPr>
          <w:t>2.6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Závěr ke konstrukčnímu řešení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9</w:t>
        </w:r>
        <w:r w:rsidR="00EC2A79">
          <w:rPr>
            <w:noProof/>
            <w:webHidden/>
          </w:rPr>
          <w:fldChar w:fldCharType="end"/>
        </w:r>
      </w:hyperlink>
    </w:p>
    <w:p w14:paraId="7CEAD14D" w14:textId="4A16A4EE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39" w:history="1">
        <w:r w:rsidR="00EC2A79" w:rsidRPr="00116925">
          <w:rPr>
            <w:rStyle w:val="Hypertextovodkaz"/>
            <w:noProof/>
          </w:rPr>
          <w:t>3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Vlastnosti použitých stavebních materiálů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_Toc113024739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576C6FAE" w14:textId="71167204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40" w:history="1">
        <w:r w:rsidR="00EC2A79" w:rsidRPr="00116925">
          <w:rPr>
            <w:rStyle w:val="Hypertextovodkaz"/>
            <w:noProof/>
          </w:rPr>
          <w:t>4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Stanovení zatížení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76055806" w14:textId="5EEC51E6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1" w:history="1">
        <w:r w:rsidR="00EC2A79" w:rsidRPr="00116925">
          <w:rPr>
            <w:rStyle w:val="Hypertextovodkaz"/>
            <w:noProof/>
          </w:rPr>
          <w:t>4.1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Zatřídění stavby do třídy spolehlivosti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460EDB03" w14:textId="6F5D5DDA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2" w:history="1">
        <w:r w:rsidR="00EC2A79" w:rsidRPr="00116925">
          <w:rPr>
            <w:rStyle w:val="Hypertextovodkaz"/>
            <w:noProof/>
          </w:rPr>
          <w:t>4.2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Stálá zatížení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42F4CD3E" w14:textId="02686641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3" w:history="1">
        <w:r w:rsidR="00EC2A79" w:rsidRPr="00116925">
          <w:rPr>
            <w:rStyle w:val="Hypertextovodkaz"/>
            <w:noProof/>
          </w:rPr>
          <w:t>4.2.1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Vlastní tíha konstrukce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4472A47B" w14:textId="554109B0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4" w:history="1">
        <w:r w:rsidR="00EC2A79" w:rsidRPr="00116925">
          <w:rPr>
            <w:rStyle w:val="Hypertextovodkaz"/>
            <w:noProof/>
          </w:rPr>
          <w:t>4.2.2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Spádování dna a betonové podlahy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7D1CDE2B" w14:textId="77C310DF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5" w:history="1">
        <w:r w:rsidR="00EC2A79" w:rsidRPr="00116925">
          <w:rPr>
            <w:rStyle w:val="Hypertextovodkaz"/>
            <w:noProof/>
          </w:rPr>
          <w:t>4.2.3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Předpjaté stropní panely tloušťky 200 mm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57840F81" w14:textId="5AA5F4E6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6" w:history="1">
        <w:r w:rsidR="00EC2A79" w:rsidRPr="00116925">
          <w:rPr>
            <w:rStyle w:val="Hypertextovodkaz"/>
            <w:noProof/>
          </w:rPr>
          <w:t>4.2.4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Příčky tloušťky 150 mm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10</w:t>
        </w:r>
        <w:r w:rsidR="00EC2A79">
          <w:rPr>
            <w:noProof/>
            <w:webHidden/>
          </w:rPr>
          <w:fldChar w:fldCharType="end"/>
        </w:r>
      </w:hyperlink>
    </w:p>
    <w:p w14:paraId="0053B9AF" w14:textId="3ECB94FA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7" w:history="1">
        <w:r w:rsidR="00EC2A79" w:rsidRPr="00116925">
          <w:rPr>
            <w:rStyle w:val="Hypertextovodkaz"/>
            <w:noProof/>
          </w:rPr>
          <w:t>4.2.5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Příčky tloušťky 300 mm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11</w:t>
        </w:r>
        <w:r w:rsidR="00EC2A79">
          <w:rPr>
            <w:noProof/>
            <w:webHidden/>
          </w:rPr>
          <w:fldChar w:fldCharType="end"/>
        </w:r>
      </w:hyperlink>
    </w:p>
    <w:p w14:paraId="27071EAE" w14:textId="787CDF2E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8" w:history="1">
        <w:r w:rsidR="00EC2A79" w:rsidRPr="00116925">
          <w:rPr>
            <w:rStyle w:val="Hypertextovodkaz"/>
            <w:noProof/>
          </w:rPr>
          <w:t>4.2.6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Fasádní panely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11</w:t>
        </w:r>
        <w:r w:rsidR="00EC2A79">
          <w:rPr>
            <w:noProof/>
            <w:webHidden/>
          </w:rPr>
          <w:fldChar w:fldCharType="end"/>
        </w:r>
      </w:hyperlink>
    </w:p>
    <w:p w14:paraId="5730C437" w14:textId="0D3E1862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49" w:history="1">
        <w:r w:rsidR="00EC2A79" w:rsidRPr="00116925">
          <w:rPr>
            <w:rStyle w:val="Hypertextovodkaz"/>
            <w:noProof/>
          </w:rPr>
          <w:t>4.3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Nahodilá zatížení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_Toc113024749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11</w:t>
        </w:r>
        <w:r w:rsidR="00EC2A79">
          <w:rPr>
            <w:noProof/>
            <w:webHidden/>
          </w:rPr>
          <w:fldChar w:fldCharType="end"/>
        </w:r>
      </w:hyperlink>
    </w:p>
    <w:p w14:paraId="04E45364" w14:textId="286A543E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0" w:history="1">
        <w:r w:rsidR="00EC2A79" w:rsidRPr="00116925">
          <w:rPr>
            <w:rStyle w:val="Hypertextovodkaz"/>
            <w:noProof/>
          </w:rPr>
          <w:t>4.3.1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 vodní náplň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11</w:t>
        </w:r>
        <w:r w:rsidR="00EC2A79">
          <w:rPr>
            <w:noProof/>
            <w:webHidden/>
          </w:rPr>
          <w:fldChar w:fldCharType="end"/>
        </w:r>
      </w:hyperlink>
    </w:p>
    <w:p w14:paraId="465FDBE6" w14:textId="22263329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1" w:history="1">
        <w:r w:rsidR="00EC2A79" w:rsidRPr="00116925">
          <w:rPr>
            <w:rStyle w:val="Hypertextovodkaz"/>
            <w:noProof/>
          </w:rPr>
          <w:t>4.3.2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 čistírenské kaly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11</w:t>
        </w:r>
        <w:r w:rsidR="00EC2A79">
          <w:rPr>
            <w:noProof/>
            <w:webHidden/>
          </w:rPr>
          <w:fldChar w:fldCharType="end"/>
        </w:r>
      </w:hyperlink>
    </w:p>
    <w:p w14:paraId="6683E5B6" w14:textId="4DEAAE35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2" w:history="1">
        <w:r w:rsidR="00EC2A79" w:rsidRPr="00116925">
          <w:rPr>
            <w:rStyle w:val="Hypertextovodkaz"/>
            <w:noProof/>
          </w:rPr>
          <w:t>4.3.3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 strojovny technologie a vzduchotechniky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11</w:t>
        </w:r>
        <w:r w:rsidR="00EC2A79">
          <w:rPr>
            <w:noProof/>
            <w:webHidden/>
          </w:rPr>
          <w:fldChar w:fldCharType="end"/>
        </w:r>
      </w:hyperlink>
    </w:p>
    <w:p w14:paraId="6D106B2E" w14:textId="4C72851E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3" w:history="1">
        <w:r w:rsidR="00EC2A79" w:rsidRPr="00116925">
          <w:rPr>
            <w:rStyle w:val="Hypertextovodkaz"/>
            <w:noProof/>
          </w:rPr>
          <w:t>4.3.4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 rozvodny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12</w:t>
        </w:r>
        <w:r w:rsidR="00EC2A79">
          <w:rPr>
            <w:noProof/>
            <w:webHidden/>
          </w:rPr>
          <w:fldChar w:fldCharType="end"/>
        </w:r>
      </w:hyperlink>
    </w:p>
    <w:p w14:paraId="29ECAB6A" w14:textId="53A106CD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4" w:history="1">
        <w:r w:rsidR="00EC2A79" w:rsidRPr="00116925">
          <w:rPr>
            <w:rStyle w:val="Hypertextovodkaz"/>
            <w:noProof/>
          </w:rPr>
          <w:t>4.3.5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 podvěšené technologie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12</w:t>
        </w:r>
        <w:r w:rsidR="00EC2A79">
          <w:rPr>
            <w:noProof/>
            <w:webHidden/>
          </w:rPr>
          <w:fldChar w:fldCharType="end"/>
        </w:r>
      </w:hyperlink>
    </w:p>
    <w:p w14:paraId="7778C3F7" w14:textId="7837DA6D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5" w:history="1">
        <w:r w:rsidR="00EC2A79" w:rsidRPr="00116925">
          <w:rPr>
            <w:rStyle w:val="Hypertextovodkaz"/>
            <w:noProof/>
          </w:rPr>
          <w:t>4.3.6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 jeřábová dráha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12</w:t>
        </w:r>
        <w:r w:rsidR="00EC2A79">
          <w:rPr>
            <w:noProof/>
            <w:webHidden/>
          </w:rPr>
          <w:fldChar w:fldCharType="end"/>
        </w:r>
      </w:hyperlink>
    </w:p>
    <w:p w14:paraId="6F02DF5A" w14:textId="15F2AD26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6" w:history="1">
        <w:r w:rsidR="00EC2A79" w:rsidRPr="00116925">
          <w:rPr>
            <w:rStyle w:val="Hypertextovodkaz"/>
            <w:noProof/>
          </w:rPr>
          <w:t>4.3.7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 zatížení od vysokozdvižných vozíků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12</w:t>
        </w:r>
        <w:r w:rsidR="00EC2A79">
          <w:rPr>
            <w:noProof/>
            <w:webHidden/>
          </w:rPr>
          <w:fldChar w:fldCharType="end"/>
        </w:r>
      </w:hyperlink>
    </w:p>
    <w:p w14:paraId="5C3F6D04" w14:textId="27629B29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7" w:history="1">
        <w:r w:rsidR="00EC2A79" w:rsidRPr="00116925">
          <w:rPr>
            <w:rStyle w:val="Hypertextovodkaz"/>
            <w:noProof/>
          </w:rPr>
          <w:t>4.3.8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 přitížení terénu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12</w:t>
        </w:r>
        <w:r w:rsidR="00EC2A79">
          <w:rPr>
            <w:noProof/>
            <w:webHidden/>
          </w:rPr>
          <w:fldChar w:fldCharType="end"/>
        </w:r>
      </w:hyperlink>
    </w:p>
    <w:p w14:paraId="08460CE5" w14:textId="1FDD5FA3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8" w:history="1">
        <w:r w:rsidR="00EC2A79" w:rsidRPr="00116925">
          <w:rPr>
            <w:rStyle w:val="Hypertextovodkaz"/>
            <w:noProof/>
          </w:rPr>
          <w:t>4.3.9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Užitné – střecha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13</w:t>
        </w:r>
        <w:r w:rsidR="00EC2A79">
          <w:rPr>
            <w:noProof/>
            <w:webHidden/>
          </w:rPr>
          <w:fldChar w:fldCharType="end"/>
        </w:r>
      </w:hyperlink>
    </w:p>
    <w:p w14:paraId="026969E3" w14:textId="5067A2B0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59" w:history="1">
        <w:r w:rsidR="00EC2A79" w:rsidRPr="00116925">
          <w:rPr>
            <w:rStyle w:val="Hypertextovodkaz"/>
            <w:noProof/>
          </w:rPr>
          <w:t>4.3.10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Klimatické – sníh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_Toc113024759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13</w:t>
        </w:r>
        <w:r w:rsidR="00EC2A79">
          <w:rPr>
            <w:noProof/>
            <w:webHidden/>
          </w:rPr>
          <w:fldChar w:fldCharType="end"/>
        </w:r>
      </w:hyperlink>
    </w:p>
    <w:p w14:paraId="210FE1E3" w14:textId="4B997952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0" w:history="1">
        <w:r w:rsidR="00EC2A79" w:rsidRPr="00116925">
          <w:rPr>
            <w:rStyle w:val="Hypertextovodkaz"/>
            <w:noProof/>
          </w:rPr>
          <w:t>4.3.11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Klimatické – vítr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13</w:t>
        </w:r>
        <w:r w:rsidR="00EC2A79">
          <w:rPr>
            <w:noProof/>
            <w:webHidden/>
          </w:rPr>
          <w:fldChar w:fldCharType="end"/>
        </w:r>
      </w:hyperlink>
    </w:p>
    <w:p w14:paraId="795992B0" w14:textId="1ECC4FFB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1" w:history="1">
        <w:r w:rsidR="00EC2A79" w:rsidRPr="00116925">
          <w:rPr>
            <w:rStyle w:val="Hypertextovodkaz"/>
            <w:noProof/>
          </w:rPr>
          <w:t>4.3.12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Soustředěná a místní – vodorovné zatížení zábradlí a dělících stěn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13</w:t>
        </w:r>
        <w:r w:rsidR="00EC2A79">
          <w:rPr>
            <w:noProof/>
            <w:webHidden/>
          </w:rPr>
          <w:fldChar w:fldCharType="end"/>
        </w:r>
      </w:hyperlink>
    </w:p>
    <w:p w14:paraId="7C5D56E1" w14:textId="6EC4659E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2" w:history="1">
        <w:r w:rsidR="00EC2A79" w:rsidRPr="00116925">
          <w:rPr>
            <w:rStyle w:val="Hypertextovodkaz"/>
            <w:noProof/>
          </w:rPr>
          <w:t>4.4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Zatížení zemním tlakem a podzemní vodou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13</w:t>
        </w:r>
        <w:r w:rsidR="00EC2A79">
          <w:rPr>
            <w:noProof/>
            <w:webHidden/>
          </w:rPr>
          <w:fldChar w:fldCharType="end"/>
        </w:r>
      </w:hyperlink>
    </w:p>
    <w:p w14:paraId="23DAFA23" w14:textId="398D3B6B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3" w:history="1">
        <w:r w:rsidR="00EC2A79" w:rsidRPr="00116925">
          <w:rPr>
            <w:rStyle w:val="Hypertextovodkaz"/>
            <w:noProof/>
          </w:rPr>
          <w:t>4.4.1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Trvalé a dočasné návrhové situace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13</w:t>
        </w:r>
        <w:r w:rsidR="00EC2A79">
          <w:rPr>
            <w:noProof/>
            <w:webHidden/>
          </w:rPr>
          <w:fldChar w:fldCharType="end"/>
        </w:r>
      </w:hyperlink>
    </w:p>
    <w:p w14:paraId="22BAE90F" w14:textId="33EA2FBA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4" w:history="1">
        <w:r w:rsidR="00EC2A79" w:rsidRPr="00116925">
          <w:rPr>
            <w:rStyle w:val="Hypertextovodkaz"/>
            <w:noProof/>
          </w:rPr>
          <w:t>4.4.2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Mimořádná situace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778B9DD7" w14:textId="3AF5C094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65" w:history="1">
        <w:r w:rsidR="00EC2A79" w:rsidRPr="00116925">
          <w:rPr>
            <w:rStyle w:val="Hypertextovodkaz"/>
            <w:noProof/>
          </w:rPr>
          <w:t>5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Posouzení stability proti nadzvednutí vztlakem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4233468E" w14:textId="23001DF7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6" w:history="1">
        <w:r w:rsidR="00EC2A79" w:rsidRPr="00116925">
          <w:rPr>
            <w:rStyle w:val="Hypertextovodkaz"/>
            <w:noProof/>
          </w:rPr>
          <w:t>5.1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Stanovení tíhy odolávající ztrátě stability proti nadzvednutí vztlakem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44267C65" w14:textId="15575A2F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7" w:history="1">
        <w:r w:rsidR="00EC2A79" w:rsidRPr="00116925">
          <w:rPr>
            <w:rStyle w:val="Hypertextovodkaz"/>
            <w:noProof/>
          </w:rPr>
          <w:t>5.2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Stanovení vztlaku vody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137EFB1F" w14:textId="445E84D6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8" w:history="1">
        <w:r w:rsidR="00EC2A79" w:rsidRPr="00116925">
          <w:rPr>
            <w:rStyle w:val="Hypertextovodkaz"/>
            <w:noProof/>
          </w:rPr>
          <w:t>5.2.1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HPV 187,51 m nad Bpv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0974923B" w14:textId="14B2E351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69" w:history="1">
        <w:r w:rsidR="00EC2A79" w:rsidRPr="00116925">
          <w:rPr>
            <w:rStyle w:val="Hypertextovodkaz"/>
            <w:noProof/>
          </w:rPr>
          <w:t>5.2.2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Povodeň Q</w:t>
        </w:r>
        <w:r w:rsidR="00EC2A79" w:rsidRPr="00116925">
          <w:rPr>
            <w:rStyle w:val="Hypertextovodkaz"/>
            <w:noProof/>
            <w:vertAlign w:val="subscript"/>
          </w:rPr>
          <w:t>100 neovliněná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_Toc113024769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581A9D3A" w14:textId="5215A7D0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0" w:history="1">
        <w:r w:rsidR="00EC2A79" w:rsidRPr="00116925">
          <w:rPr>
            <w:rStyle w:val="Hypertextovodkaz"/>
            <w:noProof/>
          </w:rPr>
          <w:t>5.3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Posouzení stability objektu proti nadzvednutí vztlakem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100E91F7" w14:textId="0D1D1A55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1" w:history="1">
        <w:r w:rsidR="00EC2A79" w:rsidRPr="00116925">
          <w:rPr>
            <w:rStyle w:val="Hypertextovodkaz"/>
            <w:noProof/>
          </w:rPr>
          <w:t>5.3.1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HPV 187,51 m nad Bpv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14</w:t>
        </w:r>
        <w:r w:rsidR="00EC2A79">
          <w:rPr>
            <w:noProof/>
            <w:webHidden/>
          </w:rPr>
          <w:fldChar w:fldCharType="end"/>
        </w:r>
      </w:hyperlink>
    </w:p>
    <w:p w14:paraId="1A0266AE" w14:textId="687C494C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2" w:history="1">
        <w:r w:rsidR="00EC2A79" w:rsidRPr="00116925">
          <w:rPr>
            <w:rStyle w:val="Hypertextovodkaz"/>
            <w:noProof/>
          </w:rPr>
          <w:t>5.3.2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Povodeň Q</w:t>
        </w:r>
        <w:r w:rsidR="00EC2A79" w:rsidRPr="00116925">
          <w:rPr>
            <w:rStyle w:val="Hypertextovodkaz"/>
            <w:noProof/>
            <w:vertAlign w:val="subscript"/>
          </w:rPr>
          <w:t>100 neovliněná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15</w:t>
        </w:r>
        <w:r w:rsidR="00EC2A79">
          <w:rPr>
            <w:noProof/>
            <w:webHidden/>
          </w:rPr>
          <w:fldChar w:fldCharType="end"/>
        </w:r>
      </w:hyperlink>
    </w:p>
    <w:p w14:paraId="6929F2A8" w14:textId="5131E7E5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73" w:history="1">
        <w:r w:rsidR="00EC2A79" w:rsidRPr="00116925">
          <w:rPr>
            <w:rStyle w:val="Hypertextovodkaz"/>
            <w:noProof/>
          </w:rPr>
          <w:t>6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Předběžný návrh a posouzení železobetonových konstrukcí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15</w:t>
        </w:r>
        <w:r w:rsidR="00EC2A79">
          <w:rPr>
            <w:noProof/>
            <w:webHidden/>
          </w:rPr>
          <w:fldChar w:fldCharType="end"/>
        </w:r>
      </w:hyperlink>
    </w:p>
    <w:p w14:paraId="094F01E2" w14:textId="6B046852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4" w:history="1">
        <w:r w:rsidR="00EC2A79" w:rsidRPr="00116925">
          <w:rPr>
            <w:rStyle w:val="Hypertextovodkaz"/>
            <w:noProof/>
          </w:rPr>
          <w:t>6.1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Stanovení stupně vlivu prostředí a třídy betonu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15</w:t>
        </w:r>
        <w:r w:rsidR="00EC2A79">
          <w:rPr>
            <w:noProof/>
            <w:webHidden/>
          </w:rPr>
          <w:fldChar w:fldCharType="end"/>
        </w:r>
      </w:hyperlink>
    </w:p>
    <w:p w14:paraId="3707EF54" w14:textId="13734628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5" w:history="1">
        <w:r w:rsidR="00EC2A79" w:rsidRPr="00116925">
          <w:rPr>
            <w:rStyle w:val="Hypertextovodkaz"/>
            <w:noProof/>
          </w:rPr>
          <w:t>6.1.1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Základová deska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15</w:t>
        </w:r>
        <w:r w:rsidR="00EC2A79">
          <w:rPr>
            <w:noProof/>
            <w:webHidden/>
          </w:rPr>
          <w:fldChar w:fldCharType="end"/>
        </w:r>
      </w:hyperlink>
    </w:p>
    <w:p w14:paraId="46753425" w14:textId="51B01BAF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6" w:history="1">
        <w:r w:rsidR="00EC2A79" w:rsidRPr="00116925">
          <w:rPr>
            <w:rStyle w:val="Hypertextovodkaz"/>
            <w:noProof/>
          </w:rPr>
          <w:t>6.1.2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Obvodové stěny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15</w:t>
        </w:r>
        <w:r w:rsidR="00EC2A79">
          <w:rPr>
            <w:noProof/>
            <w:webHidden/>
          </w:rPr>
          <w:fldChar w:fldCharType="end"/>
        </w:r>
      </w:hyperlink>
    </w:p>
    <w:p w14:paraId="195E45FC" w14:textId="0FCAFFE7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7" w:history="1">
        <w:r w:rsidR="00EC2A79" w:rsidRPr="00116925">
          <w:rPr>
            <w:rStyle w:val="Hypertextovodkaz"/>
            <w:noProof/>
          </w:rPr>
          <w:t>6.1.3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Vnitřní stěny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15</w:t>
        </w:r>
        <w:r w:rsidR="00EC2A79">
          <w:rPr>
            <w:noProof/>
            <w:webHidden/>
          </w:rPr>
          <w:fldChar w:fldCharType="end"/>
        </w:r>
      </w:hyperlink>
    </w:p>
    <w:p w14:paraId="50AFA685" w14:textId="05486BC4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8" w:history="1">
        <w:r w:rsidR="00EC2A79" w:rsidRPr="00116925">
          <w:rPr>
            <w:rStyle w:val="Hypertextovodkaz"/>
            <w:noProof/>
          </w:rPr>
          <w:t>6.1.4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Stropní deska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7D940B36" w14:textId="2A8BEB29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79" w:history="1">
        <w:r w:rsidR="00EC2A79" w:rsidRPr="00116925">
          <w:rPr>
            <w:rStyle w:val="Hypertextovodkaz"/>
            <w:noProof/>
          </w:rPr>
          <w:t>6.1.5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Monolitické sloupy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_Toc113024779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337F2116" w14:textId="48AE2E8B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0" w:history="1">
        <w:r w:rsidR="00EC2A79" w:rsidRPr="00116925">
          <w:rPr>
            <w:rStyle w:val="Hypertextovodkaz"/>
            <w:noProof/>
          </w:rPr>
          <w:t>6.1.6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Prefabrikované konstrukce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2F25163F" w14:textId="70131239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1" w:history="1">
        <w:r w:rsidR="00EC2A79" w:rsidRPr="00116925">
          <w:rPr>
            <w:rStyle w:val="Hypertextovodkaz"/>
            <w:noProof/>
          </w:rPr>
          <w:t>6.2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Stanovení návrhové životnosti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3CD32CC7" w14:textId="2429D2C2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2" w:history="1">
        <w:r w:rsidR="00EC2A79" w:rsidRPr="00116925">
          <w:rPr>
            <w:rStyle w:val="Hypertextovodkaz"/>
            <w:noProof/>
          </w:rPr>
          <w:t>6.3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Stanovení krycí vrstvy výztuže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0C69A97C" w14:textId="21EB9940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3" w:history="1">
        <w:r w:rsidR="00EC2A79" w:rsidRPr="00116925">
          <w:rPr>
            <w:rStyle w:val="Hypertextovodkaz"/>
            <w:noProof/>
          </w:rPr>
          <w:t>6.3.1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Základové desky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4C97AFB2" w14:textId="7E16073C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4" w:history="1">
        <w:r w:rsidR="00EC2A79" w:rsidRPr="00116925">
          <w:rPr>
            <w:rStyle w:val="Hypertextovodkaz"/>
            <w:noProof/>
          </w:rPr>
          <w:t>6.3.2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Svislé stěny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16</w:t>
        </w:r>
        <w:r w:rsidR="00EC2A79">
          <w:rPr>
            <w:noProof/>
            <w:webHidden/>
          </w:rPr>
          <w:fldChar w:fldCharType="end"/>
        </w:r>
      </w:hyperlink>
    </w:p>
    <w:p w14:paraId="723C1B99" w14:textId="2EEFF0DF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5" w:history="1">
        <w:r w:rsidR="00EC2A79" w:rsidRPr="00116925">
          <w:rPr>
            <w:rStyle w:val="Hypertextovodkaz"/>
            <w:noProof/>
          </w:rPr>
          <w:t>6.3.3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Stropní deska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17</w:t>
        </w:r>
        <w:r w:rsidR="00EC2A79">
          <w:rPr>
            <w:noProof/>
            <w:webHidden/>
          </w:rPr>
          <w:fldChar w:fldCharType="end"/>
        </w:r>
      </w:hyperlink>
    </w:p>
    <w:p w14:paraId="06FBB7EB" w14:textId="66E70988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6" w:history="1">
        <w:r w:rsidR="00EC2A79" w:rsidRPr="00116925">
          <w:rPr>
            <w:rStyle w:val="Hypertextovodkaz"/>
            <w:noProof/>
          </w:rPr>
          <w:t>6.3.4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Monolitické sloupy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_Toc113024786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17</w:t>
        </w:r>
        <w:r w:rsidR="00EC2A79">
          <w:rPr>
            <w:noProof/>
            <w:webHidden/>
          </w:rPr>
          <w:fldChar w:fldCharType="end"/>
        </w:r>
      </w:hyperlink>
    </w:p>
    <w:p w14:paraId="01CB6540" w14:textId="7A06D645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7" w:history="1">
        <w:r w:rsidR="00EC2A79" w:rsidRPr="00116925">
          <w:rPr>
            <w:rStyle w:val="Hypertextovodkaz"/>
            <w:noProof/>
          </w:rPr>
          <w:t>6.3.5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Prefabrikované konstrukce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_Toc113024787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17</w:t>
        </w:r>
        <w:r w:rsidR="00EC2A79">
          <w:rPr>
            <w:noProof/>
            <w:webHidden/>
          </w:rPr>
          <w:fldChar w:fldCharType="end"/>
        </w:r>
      </w:hyperlink>
    </w:p>
    <w:p w14:paraId="72F80889" w14:textId="6D98B817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8" w:history="1">
        <w:r w:rsidR="00EC2A79" w:rsidRPr="00116925">
          <w:rPr>
            <w:rStyle w:val="Hypertextovodkaz"/>
            <w:noProof/>
          </w:rPr>
          <w:t>6.4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Mezní stav únosnosti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_Toc113024788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17</w:t>
        </w:r>
        <w:r w:rsidR="00EC2A79">
          <w:rPr>
            <w:noProof/>
            <w:webHidden/>
          </w:rPr>
          <w:fldChar w:fldCharType="end"/>
        </w:r>
      </w:hyperlink>
    </w:p>
    <w:p w14:paraId="306C6A22" w14:textId="7549A762" w:rsidR="00EC2A79" w:rsidRDefault="00746B5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89" w:history="1">
        <w:r w:rsidR="00EC2A79" w:rsidRPr="00116925">
          <w:rPr>
            <w:rStyle w:val="Hypertextovodkaz"/>
            <w:noProof/>
          </w:rPr>
          <w:t>6.5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Mezní stavy použitelnosti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_Toc113024789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17</w:t>
        </w:r>
        <w:r w:rsidR="00EC2A79">
          <w:rPr>
            <w:noProof/>
            <w:webHidden/>
          </w:rPr>
          <w:fldChar w:fldCharType="end"/>
        </w:r>
      </w:hyperlink>
    </w:p>
    <w:p w14:paraId="4A305638" w14:textId="1FBB0984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90" w:history="1">
        <w:r w:rsidR="00EC2A79" w:rsidRPr="00116925">
          <w:rPr>
            <w:rStyle w:val="Hypertextovodkaz"/>
            <w:noProof/>
          </w:rPr>
          <w:t>6.5.1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Základová deska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_Toc113024790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18</w:t>
        </w:r>
        <w:r w:rsidR="00EC2A79">
          <w:rPr>
            <w:noProof/>
            <w:webHidden/>
          </w:rPr>
          <w:fldChar w:fldCharType="end"/>
        </w:r>
      </w:hyperlink>
    </w:p>
    <w:p w14:paraId="3B688134" w14:textId="7EED2AA8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91" w:history="1">
        <w:r w:rsidR="00EC2A79" w:rsidRPr="00116925">
          <w:rPr>
            <w:rStyle w:val="Hypertextovodkaz"/>
            <w:noProof/>
          </w:rPr>
          <w:t>6.5.2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Obvodové stěny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_Toc113024791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18</w:t>
        </w:r>
        <w:r w:rsidR="00EC2A79">
          <w:rPr>
            <w:noProof/>
            <w:webHidden/>
          </w:rPr>
          <w:fldChar w:fldCharType="end"/>
        </w:r>
      </w:hyperlink>
    </w:p>
    <w:p w14:paraId="33318015" w14:textId="3614226A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92" w:history="1">
        <w:r w:rsidR="00EC2A79" w:rsidRPr="00116925">
          <w:rPr>
            <w:rStyle w:val="Hypertextovodkaz"/>
            <w:noProof/>
          </w:rPr>
          <w:t>6.5.3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Vnitřní stěny 1.PP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_Toc113024792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18</w:t>
        </w:r>
        <w:r w:rsidR="00EC2A79">
          <w:rPr>
            <w:noProof/>
            <w:webHidden/>
          </w:rPr>
          <w:fldChar w:fldCharType="end"/>
        </w:r>
      </w:hyperlink>
    </w:p>
    <w:p w14:paraId="0D0B7774" w14:textId="669DC58F" w:rsidR="00EC2A79" w:rsidRDefault="00746B5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24793" w:history="1">
        <w:r w:rsidR="00EC2A79" w:rsidRPr="00116925">
          <w:rPr>
            <w:rStyle w:val="Hypertextovodkaz"/>
            <w:noProof/>
          </w:rPr>
          <w:t>6.5.4</w:t>
        </w:r>
        <w:r w:rsidR="00EC2A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Závěr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_Toc113024793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18</w:t>
        </w:r>
        <w:r w:rsidR="00EC2A79">
          <w:rPr>
            <w:noProof/>
            <w:webHidden/>
          </w:rPr>
          <w:fldChar w:fldCharType="end"/>
        </w:r>
      </w:hyperlink>
    </w:p>
    <w:p w14:paraId="0BF25E1B" w14:textId="159EC1DE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94" w:history="1">
        <w:r w:rsidR="00EC2A79" w:rsidRPr="00116925">
          <w:rPr>
            <w:rStyle w:val="Hypertextovodkaz"/>
            <w:noProof/>
          </w:rPr>
          <w:t>7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Předběžný návrh a posouzení zajištění stavební jámy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_Toc113024794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18</w:t>
        </w:r>
        <w:r w:rsidR="00EC2A79">
          <w:rPr>
            <w:noProof/>
            <w:webHidden/>
          </w:rPr>
          <w:fldChar w:fldCharType="end"/>
        </w:r>
      </w:hyperlink>
    </w:p>
    <w:p w14:paraId="6C10F7CA" w14:textId="7AE53C39" w:rsidR="00EC2A79" w:rsidRDefault="00746B5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24795" w:history="1">
        <w:r w:rsidR="00EC2A79" w:rsidRPr="00116925">
          <w:rPr>
            <w:rStyle w:val="Hypertextovodkaz"/>
            <w:noProof/>
          </w:rPr>
          <w:t>8</w:t>
        </w:r>
        <w:r w:rsidR="00EC2A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C2A79" w:rsidRPr="00116925">
          <w:rPr>
            <w:rStyle w:val="Hypertextovodkaz"/>
            <w:noProof/>
          </w:rPr>
          <w:t>Otisk výstupu statického softwaru</w:t>
        </w:r>
        <w:r w:rsidR="00EC2A79">
          <w:rPr>
            <w:noProof/>
            <w:webHidden/>
          </w:rPr>
          <w:tab/>
        </w:r>
        <w:r w:rsidR="00EC2A79">
          <w:rPr>
            <w:noProof/>
            <w:webHidden/>
          </w:rPr>
          <w:fldChar w:fldCharType="begin"/>
        </w:r>
        <w:r w:rsidR="00EC2A79">
          <w:rPr>
            <w:noProof/>
            <w:webHidden/>
          </w:rPr>
          <w:instrText xml:space="preserve"> PAGEREF _Toc113024795 \h </w:instrText>
        </w:r>
        <w:r w:rsidR="00EC2A79">
          <w:rPr>
            <w:noProof/>
            <w:webHidden/>
          </w:rPr>
        </w:r>
        <w:r w:rsidR="00EC2A79">
          <w:rPr>
            <w:noProof/>
            <w:webHidden/>
          </w:rPr>
          <w:fldChar w:fldCharType="separate"/>
        </w:r>
        <w:r w:rsidR="007142D9">
          <w:rPr>
            <w:noProof/>
            <w:webHidden/>
          </w:rPr>
          <w:t>19</w:t>
        </w:r>
        <w:r w:rsidR="00EC2A79">
          <w:rPr>
            <w:noProof/>
            <w:webHidden/>
          </w:rPr>
          <w:fldChar w:fldCharType="end"/>
        </w:r>
      </w:hyperlink>
    </w:p>
    <w:p w14:paraId="3DAACCFD" w14:textId="61FEF33F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p w14:paraId="3CE763A2" w14:textId="3B8C1E3E" w:rsidR="00150790" w:rsidRDefault="00150790" w:rsidP="00150790">
      <w:pPr>
        <w:pStyle w:val="Nadpis1"/>
        <w:numPr>
          <w:ilvl w:val="0"/>
          <w:numId w:val="1"/>
        </w:numPr>
      </w:pPr>
      <w:bookmarkStart w:id="2" w:name="_Toc80103512"/>
      <w:bookmarkStart w:id="3" w:name="_Toc113024722"/>
      <w:bookmarkStart w:id="4" w:name="_Ref468866774"/>
      <w:bookmarkStart w:id="5" w:name="_Ref468866792"/>
      <w:bookmarkStart w:id="6" w:name="_Toc471132092"/>
      <w:bookmarkStart w:id="7" w:name="_Toc482108260"/>
      <w:bookmarkStart w:id="8" w:name="_Toc471132131"/>
      <w:bookmarkStart w:id="9" w:name="_Toc19882686"/>
      <w:bookmarkStart w:id="10" w:name="_Toc65656473"/>
      <w:bookmarkStart w:id="11" w:name="_Toc65853978"/>
      <w:bookmarkEnd w:id="0"/>
      <w:bookmarkEnd w:id="1"/>
      <w:r>
        <w:lastRenderedPageBreak/>
        <w:t xml:space="preserve">Zpráva ke statickému </w:t>
      </w:r>
      <w:bookmarkEnd w:id="2"/>
      <w:r w:rsidR="00926A89">
        <w:t>posouzení</w:t>
      </w:r>
      <w:bookmarkEnd w:id="3"/>
    </w:p>
    <w:p w14:paraId="13E60BB4" w14:textId="77777777" w:rsidR="00150790" w:rsidRDefault="00150790" w:rsidP="00150790">
      <w:pPr>
        <w:pStyle w:val="Nadpis2"/>
        <w:numPr>
          <w:ilvl w:val="1"/>
          <w:numId w:val="1"/>
        </w:numPr>
        <w:ind w:left="578" w:hanging="578"/>
      </w:pPr>
      <w:bookmarkStart w:id="12" w:name="_Toc80103513"/>
      <w:bookmarkStart w:id="13" w:name="_Toc113024723"/>
      <w:r>
        <w:t>Úvod</w:t>
      </w:r>
      <w:bookmarkEnd w:id="12"/>
      <w:bookmarkEnd w:id="13"/>
    </w:p>
    <w:p w14:paraId="7A2A1EAA" w14:textId="0A7EF345" w:rsidR="00150790" w:rsidRDefault="00150790" w:rsidP="00150790">
      <w:r>
        <w:t xml:space="preserve">Předmětem toho </w:t>
      </w:r>
      <w:r w:rsidR="00E75648">
        <w:t>statického posouzení</w:t>
      </w:r>
      <w:r>
        <w:t xml:space="preserve"> je předběžný návrh a posouzení nových nosných konstrukcí objektu SO </w:t>
      </w:r>
      <w:r w:rsidR="00926A89">
        <w:t>4000</w:t>
      </w:r>
      <w:r w:rsidR="00DC02E2">
        <w:t xml:space="preserve"> </w:t>
      </w:r>
      <w:r w:rsidR="004075F3" w:rsidRPr="004075F3">
        <w:t>S</w:t>
      </w:r>
      <w:r w:rsidR="0081299A" w:rsidRPr="004075F3">
        <w:t>trojní zahušťování přebytečného kalu</w:t>
      </w:r>
      <w:r w:rsidR="0081299A">
        <w:t xml:space="preserve"> </w:t>
      </w:r>
      <w:r>
        <w:t>v rámci akce „</w:t>
      </w:r>
      <w:r w:rsidR="00DC02E2" w:rsidRPr="00DC02E2">
        <w:t>Kalové hospodářství ČOV Brno–Modřice</w:t>
      </w:r>
      <w:r>
        <w:t>“ ve</w:t>
      </w:r>
      <w:r w:rsidR="00F84F36">
        <w:t xml:space="preserve"> </w:t>
      </w:r>
      <w:r>
        <w:t>stupni Dokumentace pro</w:t>
      </w:r>
      <w:r w:rsidR="00F84F36">
        <w:t xml:space="preserve"> </w:t>
      </w:r>
      <w:r>
        <w:t>vydání stavebního povolení.</w:t>
      </w:r>
    </w:p>
    <w:p w14:paraId="38575028" w14:textId="6FC9D2E5" w:rsidR="00F3171C" w:rsidRDefault="00F3171C" w:rsidP="00F3171C">
      <w:pPr>
        <w:pStyle w:val="Nadpis2"/>
        <w:numPr>
          <w:ilvl w:val="1"/>
          <w:numId w:val="1"/>
        </w:numPr>
        <w:ind w:left="578" w:hanging="578"/>
      </w:pPr>
      <w:bookmarkStart w:id="14" w:name="_Toc113024724"/>
      <w:bookmarkEnd w:id="4"/>
      <w:bookmarkEnd w:id="5"/>
      <w:bookmarkEnd w:id="6"/>
      <w:bookmarkEnd w:id="7"/>
      <w:r>
        <w:t>Přehled použitých podkladů</w:t>
      </w:r>
      <w:bookmarkEnd w:id="14"/>
    </w:p>
    <w:p w14:paraId="1A03020D" w14:textId="77777777" w:rsidR="00843618" w:rsidRPr="00584577" w:rsidRDefault="00843618" w:rsidP="00843618">
      <w:pPr>
        <w:pStyle w:val="Odstavecseseznamemliteratury"/>
      </w:pPr>
      <w:r>
        <w:t xml:space="preserve">Kalové hospodářství ČOV Brno – Modřice, změna DUR. </w:t>
      </w:r>
      <w:proofErr w:type="spellStart"/>
      <w:r>
        <w:t>Aquatis</w:t>
      </w:r>
      <w:proofErr w:type="spellEnd"/>
      <w:r>
        <w:t xml:space="preserve"> a.s., Brno 2021, zakázkové číslo 211026</w:t>
      </w:r>
    </w:p>
    <w:p w14:paraId="00727B7A" w14:textId="7A7A0C49" w:rsidR="00843618" w:rsidRDefault="00DF374D" w:rsidP="00843618">
      <w:pPr>
        <w:pStyle w:val="Odstavecseseznamemliteratury"/>
      </w:pPr>
      <w:bookmarkStart w:id="15" w:name="_Ref109397247"/>
      <w:r>
        <w:t>Modřice – ČOV, inženýrsko</w:t>
      </w:r>
      <w:r w:rsidR="00A02688">
        <w:t xml:space="preserve">geologický a hydrogeologický průzkum. </w:t>
      </w:r>
      <w:proofErr w:type="spellStart"/>
      <w:r w:rsidR="00A02688">
        <w:t>GEOtest</w:t>
      </w:r>
      <w:proofErr w:type="spellEnd"/>
      <w:r w:rsidR="00A02688">
        <w:t>, a.s., Brno 2017,</w:t>
      </w:r>
      <w:r w:rsidR="0054490A">
        <w:t xml:space="preserve"> číslo zakázky 17 7184</w:t>
      </w:r>
      <w:bookmarkEnd w:id="15"/>
    </w:p>
    <w:p w14:paraId="37365185" w14:textId="55C18209" w:rsidR="005F432E" w:rsidRDefault="005F432E" w:rsidP="005F432E">
      <w:pPr>
        <w:pStyle w:val="Odstavecseseznamemliteratury"/>
      </w:pPr>
      <w:bookmarkStart w:id="16" w:name="_Ref112150667"/>
      <w:r>
        <w:t>ČOV Modřice – Základní korozní průzkum. JEKU s.r.o., Praha 2022, číslo zakázky 22–B–119</w:t>
      </w:r>
      <w:bookmarkEnd w:id="16"/>
    </w:p>
    <w:p w14:paraId="4E283E92" w14:textId="77777777" w:rsidR="006F4A91" w:rsidRDefault="006F4A91" w:rsidP="006F4A91">
      <w:pPr>
        <w:pStyle w:val="Nadpis2"/>
        <w:numPr>
          <w:ilvl w:val="1"/>
          <w:numId w:val="1"/>
        </w:numPr>
        <w:ind w:left="578" w:hanging="578"/>
      </w:pPr>
      <w:bookmarkStart w:id="17" w:name="_Toc80103515"/>
      <w:bookmarkStart w:id="18" w:name="_Toc113024725"/>
      <w:r>
        <w:t>Obsah dokumentace</w:t>
      </w:r>
      <w:bookmarkEnd w:id="17"/>
      <w:bookmarkEnd w:id="18"/>
    </w:p>
    <w:p w14:paraId="78F53EB4" w14:textId="15ECB9BF" w:rsidR="006F4A91" w:rsidRDefault="006F4A91" w:rsidP="006F4A91">
      <w:pPr>
        <w:pStyle w:val="Normln0"/>
      </w:pPr>
      <w:r>
        <w:t xml:space="preserve">V tomto </w:t>
      </w:r>
      <w:r w:rsidR="00E75648">
        <w:t>dokumentu</w:t>
      </w:r>
      <w:r>
        <w:t xml:space="preserve"> je řešena stavebně konstrukční (statická) část</w:t>
      </w:r>
      <w:r w:rsidRPr="005752DA">
        <w:t xml:space="preserve"> </w:t>
      </w:r>
      <w:r>
        <w:t xml:space="preserve">nového stavebního objektu </w:t>
      </w:r>
      <w:r w:rsidR="009C37AD">
        <w:t xml:space="preserve">SO 4000 </w:t>
      </w:r>
      <w:r w:rsidR="009C37AD" w:rsidRPr="004075F3">
        <w:t>Strojní zahušťování přebytečného kalu</w:t>
      </w:r>
      <w:r>
        <w:t>.</w:t>
      </w:r>
    </w:p>
    <w:p w14:paraId="2E2F9BC8" w14:textId="02E719C0" w:rsidR="006F4A91" w:rsidRPr="00C92E86" w:rsidRDefault="006F4A91" w:rsidP="006F4A91">
      <w:pPr>
        <w:pStyle w:val="Normln0"/>
      </w:pPr>
      <w:r w:rsidRPr="00C92E86">
        <w:t>Posouzení spolehlivosti</w:t>
      </w:r>
      <w:r>
        <w:t xml:space="preserve"> a </w:t>
      </w:r>
      <w:r w:rsidRPr="00C92E86">
        <w:t>bezpečnosti (mezní stavy únosnosti</w:t>
      </w:r>
      <w:r>
        <w:t xml:space="preserve"> a</w:t>
      </w:r>
      <w:r w:rsidR="00A87A2D">
        <w:t xml:space="preserve"> </w:t>
      </w:r>
      <w:r w:rsidRPr="00C92E86">
        <w:t>stability) navržených nosných konstrukcí bylo zpracováno podle systému technických norem ČSN EN (společných norem CEN), směrnic</w:t>
      </w:r>
      <w:r>
        <w:t xml:space="preserve"> a</w:t>
      </w:r>
      <w:r w:rsidR="00A87A2D">
        <w:t xml:space="preserve"> </w:t>
      </w:r>
      <w:r w:rsidRPr="00C92E86">
        <w:t xml:space="preserve">předpisů, jejichž přehled je obsažen v kapitolách </w:t>
      </w:r>
      <w:r w:rsidR="0047230D">
        <w:fldChar w:fldCharType="begin"/>
      </w:r>
      <w:r w:rsidR="0047230D">
        <w:instrText xml:space="preserve"> REF _Ref109394024 \r \h </w:instrText>
      </w:r>
      <w:r w:rsidR="0047230D">
        <w:fldChar w:fldCharType="separate"/>
      </w:r>
      <w:r w:rsidR="007142D9">
        <w:t>1.4</w:t>
      </w:r>
      <w:r w:rsidR="0047230D">
        <w:fldChar w:fldCharType="end"/>
      </w:r>
      <w:r w:rsidR="0047230D">
        <w:t xml:space="preserve"> </w:t>
      </w:r>
      <w:r>
        <w:t xml:space="preserve">až </w:t>
      </w:r>
      <w:r>
        <w:fldChar w:fldCharType="begin"/>
      </w:r>
      <w:r>
        <w:instrText xml:space="preserve"> REF _Ref468802753 \r \h </w:instrText>
      </w:r>
      <w:r>
        <w:fldChar w:fldCharType="separate"/>
      </w:r>
      <w:r w:rsidR="007142D9">
        <w:t>1.7</w:t>
      </w:r>
      <w:r>
        <w:fldChar w:fldCharType="end"/>
      </w:r>
      <w:r w:rsidRPr="00C92E86">
        <w:t>.</w:t>
      </w:r>
      <w:r w:rsidRPr="004263C7">
        <w:t xml:space="preserve"> Obdobně bylo postupováno</w:t>
      </w:r>
      <w:r>
        <w:t xml:space="preserve"> i</w:t>
      </w:r>
      <w:r w:rsidR="00A87A2D">
        <w:t xml:space="preserve"> </w:t>
      </w:r>
      <w:r w:rsidRPr="004263C7">
        <w:t>v</w:t>
      </w:r>
      <w:r w:rsidR="00A87A2D">
        <w:t> </w:t>
      </w:r>
      <w:r w:rsidRPr="004263C7">
        <w:t xml:space="preserve">případě prověření použitelnosti (mezních stavů omezení šířky trhlin, mezních stavů průhybů betonových </w:t>
      </w:r>
      <w:r>
        <w:t>a</w:t>
      </w:r>
      <w:r w:rsidR="00F84F36">
        <w:t xml:space="preserve"> </w:t>
      </w:r>
      <w:r w:rsidRPr="004263C7">
        <w:t>mezních stavů sedání).</w:t>
      </w:r>
    </w:p>
    <w:p w14:paraId="35A320A6" w14:textId="2A6656E1" w:rsidR="006F4A91" w:rsidRPr="00584577" w:rsidRDefault="006F4A91" w:rsidP="006F4A91">
      <w:pPr>
        <w:pStyle w:val="Normln0"/>
      </w:pPr>
      <w:r w:rsidRPr="00C92E86">
        <w:t xml:space="preserve">Dokladované průběhy vnitřních sil byly stanoveny automaticky </w:t>
      </w:r>
      <w:r>
        <w:t>na</w:t>
      </w:r>
      <w:r w:rsidR="00F84F36">
        <w:t xml:space="preserve"> </w:t>
      </w:r>
      <w:r w:rsidRPr="00C92E86">
        <w:t>statick</w:t>
      </w:r>
      <w:r>
        <w:t>ých a</w:t>
      </w:r>
      <w:r w:rsidR="00A87A2D">
        <w:t xml:space="preserve"> </w:t>
      </w:r>
      <w:r w:rsidRPr="00C92E86">
        <w:t>výpočtov</w:t>
      </w:r>
      <w:r>
        <w:t xml:space="preserve">ých </w:t>
      </w:r>
      <w:r w:rsidRPr="00C92E86">
        <w:t>model</w:t>
      </w:r>
      <w:r>
        <w:t>ech</w:t>
      </w:r>
      <w:r w:rsidRPr="00C92E86">
        <w:t xml:space="preserve"> (viz </w:t>
      </w:r>
      <w:r w:rsidRPr="00C92E86">
        <w:fldChar w:fldCharType="begin"/>
      </w:r>
      <w:r w:rsidRPr="00C92E86">
        <w:instrText xml:space="preserve"> REF _Ref468803216 \n \h  \* MERGEFORMAT </w:instrText>
      </w:r>
      <w:r w:rsidRPr="00C92E86">
        <w:fldChar w:fldCharType="separate"/>
      </w:r>
      <w:r w:rsidR="007142D9">
        <w:t>[42]</w:t>
      </w:r>
      <w:r w:rsidRPr="00C92E86">
        <w:fldChar w:fldCharType="end"/>
      </w:r>
      <w:r w:rsidRPr="00C92E86">
        <w:t xml:space="preserve">) pomocí metody </w:t>
      </w:r>
      <w:r>
        <w:t>konečných prvků (MKP).</w:t>
      </w:r>
    </w:p>
    <w:p w14:paraId="20B549C5" w14:textId="77777777" w:rsidR="00F3171C" w:rsidRDefault="00F3171C" w:rsidP="00F3171C">
      <w:pPr>
        <w:pStyle w:val="Nadpis2"/>
        <w:numPr>
          <w:ilvl w:val="1"/>
          <w:numId w:val="1"/>
        </w:numPr>
        <w:ind w:left="578" w:hanging="578"/>
      </w:pPr>
      <w:bookmarkStart w:id="19" w:name="_Ref109394024"/>
      <w:bookmarkStart w:id="20" w:name="_Toc113024726"/>
      <w:r>
        <w:t>Seznam použitých českých technických norem</w:t>
      </w:r>
      <w:bookmarkEnd w:id="19"/>
      <w:bookmarkEnd w:id="20"/>
    </w:p>
    <w:p w14:paraId="65DBD7F7" w14:textId="77777777" w:rsidR="00F3171C" w:rsidRPr="00584577" w:rsidRDefault="00F3171C" w:rsidP="00F3171C">
      <w:pPr>
        <w:pStyle w:val="Odstavecseseznamemliteratury"/>
      </w:pPr>
      <w:r>
        <w:t>ČSN EN 1990 – Eurokód: Zásady navrhování konstrukcí</w:t>
      </w:r>
    </w:p>
    <w:p w14:paraId="20338ACD" w14:textId="77777777" w:rsidR="00A84ECC" w:rsidRPr="00584577" w:rsidRDefault="00A84ECC" w:rsidP="00A84ECC">
      <w:pPr>
        <w:pStyle w:val="Odstavecseseznamemliteratury"/>
      </w:pPr>
      <w:r w:rsidRPr="00584577">
        <w:t>ČSN EN 1991-1-1 – Eurokód 1: Zatížení konstrukcí – Část 1-1: Obecná zatížení – Objemové tíhy, vlastní tíha a užitná zatížení pozemních staveb</w:t>
      </w:r>
    </w:p>
    <w:p w14:paraId="7460A0D4" w14:textId="77777777" w:rsidR="00A84ECC" w:rsidRPr="00584577" w:rsidRDefault="00A84ECC" w:rsidP="00A84ECC">
      <w:pPr>
        <w:pStyle w:val="Odstavecseseznamemliteratury"/>
      </w:pPr>
      <w:r w:rsidRPr="00584577">
        <w:t>ČSN EN 1991-1-3 – Eurokód 1: Zatížení konstrukcí – Část 1-3: Obecná zatížení – Zatížení sněhem</w:t>
      </w:r>
    </w:p>
    <w:p w14:paraId="3A06D45C" w14:textId="77777777" w:rsidR="00A84ECC" w:rsidRDefault="00A84ECC" w:rsidP="00A84ECC">
      <w:pPr>
        <w:pStyle w:val="Odstavecseseznamemliteratury"/>
      </w:pPr>
      <w:bookmarkStart w:id="21" w:name="_Ref469039728"/>
      <w:r w:rsidRPr="00584577">
        <w:t>ČSN EN 1991-1-4 – Eurokód 1: Zatížení konstrukcí – Část 1-4: Obecná zatížení – Zatížení větrem</w:t>
      </w:r>
      <w:bookmarkEnd w:id="21"/>
    </w:p>
    <w:p w14:paraId="330DA444" w14:textId="77777777" w:rsidR="00A84ECC" w:rsidRPr="00584577" w:rsidRDefault="00A84ECC" w:rsidP="00A84ECC">
      <w:pPr>
        <w:pStyle w:val="Odstavecseseznamemliteratury"/>
      </w:pPr>
      <w:r>
        <w:t>ČSN EN 1991-2 – Eurokód 1: Zatížení konstrukcí – Část 2: Zatížení mostů dopravou</w:t>
      </w:r>
    </w:p>
    <w:p w14:paraId="2D638C30" w14:textId="77777777" w:rsidR="00A84ECC" w:rsidRPr="00584577" w:rsidRDefault="00A84ECC" w:rsidP="00A84ECC">
      <w:pPr>
        <w:pStyle w:val="Odstavecseseznamemliteratury"/>
      </w:pPr>
      <w:r w:rsidRPr="00584577">
        <w:t>ČSN EN 1991-4 – Eurokód</w:t>
      </w:r>
      <w:r>
        <w:t> </w:t>
      </w:r>
      <w:r w:rsidRPr="00584577">
        <w:t>1: Zatížení konstrukcí – Část 4: Zatížení zásobníků a nádrží</w:t>
      </w:r>
    </w:p>
    <w:p w14:paraId="5F05CBDA" w14:textId="77777777" w:rsidR="00A84ECC" w:rsidRPr="00584577" w:rsidRDefault="00A84ECC" w:rsidP="00A84ECC">
      <w:pPr>
        <w:pStyle w:val="Odstavecseseznamemliteratury"/>
      </w:pPr>
      <w:bookmarkStart w:id="22" w:name="_Ref468803278"/>
      <w:r w:rsidRPr="00584577">
        <w:t>ČSN EN 1992-1-1 – Eurokód 2: Navrhování betonových konstrukcí – Část 1-1: Obecná pravidla a pravidla pro pozemní stavby</w:t>
      </w:r>
      <w:bookmarkEnd w:id="22"/>
    </w:p>
    <w:p w14:paraId="7C6A4FCB" w14:textId="77777777" w:rsidR="00A84ECC" w:rsidRPr="00584577" w:rsidRDefault="00A84ECC" w:rsidP="00A84ECC">
      <w:pPr>
        <w:pStyle w:val="Odstavecseseznamemliteratury"/>
      </w:pPr>
      <w:r w:rsidRPr="00584577">
        <w:t>ČSN EN 1992-1-2 – Eurokód 2: Navrhování betonových konstrukcí – Část 1-2: Obecná pravidla – Navrhování na účinky požáru</w:t>
      </w:r>
    </w:p>
    <w:p w14:paraId="15842AA4" w14:textId="77777777" w:rsidR="00A84ECC" w:rsidRDefault="00A84ECC" w:rsidP="00A84ECC">
      <w:pPr>
        <w:pStyle w:val="Odstavecseseznamemliteratury"/>
      </w:pPr>
      <w:bookmarkStart w:id="23" w:name="_Ref109395720"/>
      <w:r w:rsidRPr="00584577">
        <w:t>ČSN EN 1992-3 – Eurokód 2: Navrhování betonových konstrukcí – Část 3: Nádrže na kapaliny a zásobníky</w:t>
      </w:r>
      <w:bookmarkEnd w:id="23"/>
    </w:p>
    <w:p w14:paraId="0A648DDA" w14:textId="77777777" w:rsidR="00A84ECC" w:rsidRDefault="00A84ECC" w:rsidP="00A84ECC">
      <w:pPr>
        <w:pStyle w:val="Odstavecseseznamemliteratury"/>
      </w:pPr>
      <w:r w:rsidRPr="00584577">
        <w:lastRenderedPageBreak/>
        <w:t>ČSN EN 1997-1 – Eurokód 7: Navrhování geotechnických konstrukcí – Část 1: Obecná pravidla</w:t>
      </w:r>
    </w:p>
    <w:p w14:paraId="4EA2A77B" w14:textId="77777777" w:rsidR="00A84ECC" w:rsidRDefault="00A84ECC" w:rsidP="00A84ECC">
      <w:pPr>
        <w:pStyle w:val="Odstavecseseznamemliteratury"/>
      </w:pPr>
      <w:r>
        <w:t>ČSN EN 1997-2 – Eurokód 7: Navrhování geotechnických konstrukcí – Část 2: Průzkum a zkoušení základové půdy</w:t>
      </w:r>
    </w:p>
    <w:p w14:paraId="50FFF7DE" w14:textId="52EF957F" w:rsidR="00A84ECC" w:rsidRDefault="00A84ECC" w:rsidP="00A84ECC">
      <w:pPr>
        <w:pStyle w:val="Odstavecseseznamemliteratury"/>
      </w:pPr>
      <w:bookmarkStart w:id="24" w:name="_Ref468884576"/>
      <w:r>
        <w:t>ČSN EN 1998-1 – Eurokód 8: Navrhování konstrukcí odolných proti zemětřesení – Část 1: Obecná pravidla, seizmická zatížení a pravidla pro pozemní stavby</w:t>
      </w:r>
      <w:bookmarkEnd w:id="24"/>
    </w:p>
    <w:p w14:paraId="4C46F963" w14:textId="664E8FD3" w:rsidR="00D32258" w:rsidRPr="00584577" w:rsidRDefault="00D32258" w:rsidP="00D32258">
      <w:pPr>
        <w:pStyle w:val="Odstavecseseznamemliteratury"/>
      </w:pPr>
      <w:r>
        <w:t>ČSN EN 197-1 – Cement – Část 1: Složení, specifikace a kritéria shody cementů pro obecné použití</w:t>
      </w:r>
    </w:p>
    <w:p w14:paraId="06D4E5DB" w14:textId="4A69D2F8" w:rsidR="00A84ECC" w:rsidRDefault="00A84ECC" w:rsidP="00A84ECC">
      <w:pPr>
        <w:pStyle w:val="Odstavecseseznamemliteratury"/>
      </w:pPr>
      <w:bookmarkStart w:id="25" w:name="_Ref469402948"/>
      <w:r w:rsidRPr="00584577">
        <w:t>ČSN EN 206</w:t>
      </w:r>
      <w:r>
        <w:t>+A</w:t>
      </w:r>
      <w:r w:rsidR="007A4D7F">
        <w:t>2</w:t>
      </w:r>
      <w:r w:rsidRPr="00584577">
        <w:t xml:space="preserve"> – Beton – Specifikace, výroba a shoda</w:t>
      </w:r>
      <w:bookmarkEnd w:id="25"/>
    </w:p>
    <w:p w14:paraId="5067C90A" w14:textId="77777777" w:rsidR="007A4D7F" w:rsidRDefault="007A4D7F" w:rsidP="007A4D7F">
      <w:pPr>
        <w:pStyle w:val="Odstavecseseznamemliteratury"/>
      </w:pPr>
      <w:bookmarkStart w:id="26" w:name="_Ref112158985"/>
      <w:r w:rsidRPr="00584577">
        <w:t>ČSN EN 12390-8 – Zkoušení ztvrdlého betonu – Část 8: Hloubka průsaku tlakovou vodou</w:t>
      </w:r>
      <w:bookmarkEnd w:id="26"/>
    </w:p>
    <w:p w14:paraId="38987793" w14:textId="77777777" w:rsidR="007A4D7F" w:rsidRDefault="007A4D7F" w:rsidP="007A4D7F">
      <w:pPr>
        <w:pStyle w:val="Odstavecseseznamemliteratury"/>
      </w:pPr>
      <w:bookmarkStart w:id="27" w:name="_Hlk47344210"/>
      <w:r>
        <w:t>ČSN EN 12620 – Kamenivo do betonu</w:t>
      </w:r>
    </w:p>
    <w:p w14:paraId="4C300E4E" w14:textId="77777777" w:rsidR="007A4D7F" w:rsidRDefault="007A4D7F" w:rsidP="007A4D7F">
      <w:pPr>
        <w:pStyle w:val="Odstavecseseznamemliteratury"/>
      </w:pPr>
      <w:r w:rsidRPr="00584577">
        <w:t>ČSN EN 13670 – Provádění betonových konstrukcí</w:t>
      </w:r>
    </w:p>
    <w:bookmarkEnd w:id="27"/>
    <w:p w14:paraId="3082ACBF" w14:textId="77777777" w:rsidR="00A84ECC" w:rsidRDefault="00A84ECC" w:rsidP="00A84ECC">
      <w:pPr>
        <w:pStyle w:val="Odstavecseseznamemliteratury"/>
      </w:pPr>
      <w:r>
        <w:t xml:space="preserve">ČSN EN ISO 14688-1 – </w:t>
      </w:r>
      <w:r w:rsidRPr="00854832">
        <w:t xml:space="preserve">Geotechnický průzkum a zkoušení </w:t>
      </w:r>
      <w:r>
        <w:t xml:space="preserve">– </w:t>
      </w:r>
      <w:r w:rsidRPr="00854832">
        <w:t xml:space="preserve">Pojmenování a zatřiďování zemin </w:t>
      </w:r>
      <w:r>
        <w:t xml:space="preserve">– </w:t>
      </w:r>
      <w:r w:rsidRPr="00854832">
        <w:t>Část 1: Pojmenování a popis</w:t>
      </w:r>
    </w:p>
    <w:p w14:paraId="2029D8FB" w14:textId="77777777" w:rsidR="00A84ECC" w:rsidRDefault="00A84ECC" w:rsidP="00A84ECC">
      <w:pPr>
        <w:pStyle w:val="Odstavecseseznamemliteratury"/>
      </w:pPr>
      <w:r>
        <w:t xml:space="preserve">ČSN EN ISO 14688-2 – </w:t>
      </w:r>
      <w:r w:rsidRPr="00854832">
        <w:t xml:space="preserve">Geotechnický průzkum a zkoušení </w:t>
      </w:r>
      <w:r>
        <w:t xml:space="preserve">– </w:t>
      </w:r>
      <w:r w:rsidRPr="00854832">
        <w:t xml:space="preserve">Pojmenování a zatřiďování zemin </w:t>
      </w:r>
      <w:r>
        <w:t xml:space="preserve">– </w:t>
      </w:r>
      <w:r w:rsidRPr="00854832">
        <w:t xml:space="preserve">Část </w:t>
      </w:r>
      <w:r>
        <w:t>2</w:t>
      </w:r>
      <w:r w:rsidRPr="00854832">
        <w:t xml:space="preserve">: </w:t>
      </w:r>
      <w:r>
        <w:t>Zásady pro zatřiďování</w:t>
      </w:r>
    </w:p>
    <w:p w14:paraId="0075D481" w14:textId="1801350F" w:rsidR="00A84ECC" w:rsidRDefault="00A84ECC" w:rsidP="00A84ECC">
      <w:pPr>
        <w:pStyle w:val="Odstavecseseznamemliteratury"/>
      </w:pPr>
      <w:r>
        <w:t xml:space="preserve">ČSN EN ISO 14689 – </w:t>
      </w:r>
      <w:r w:rsidRPr="0071047B">
        <w:t xml:space="preserve">Geotechnický průzkum a zkoušení </w:t>
      </w:r>
      <w:r>
        <w:t xml:space="preserve">– </w:t>
      </w:r>
      <w:r w:rsidRPr="0071047B">
        <w:t>Pojmenování, popis a</w:t>
      </w:r>
      <w:r>
        <w:t> </w:t>
      </w:r>
      <w:r w:rsidRPr="0071047B">
        <w:t>klasifikace hornin</w:t>
      </w:r>
    </w:p>
    <w:p w14:paraId="015D4F81" w14:textId="2C4C670C" w:rsidR="008A3D21" w:rsidRDefault="008A3D21" w:rsidP="00792FEC">
      <w:pPr>
        <w:pStyle w:val="Odstavecseseznamemliteratury"/>
      </w:pPr>
      <w:r>
        <w:t>ČSN EN ISO 17660-2 – Svařování – Svařování betonářské oceli – Část 2: Nenosné svarové spoje</w:t>
      </w:r>
    </w:p>
    <w:p w14:paraId="2CD369F4" w14:textId="77777777" w:rsidR="00A84ECC" w:rsidRDefault="00A84ECC" w:rsidP="00A84ECC">
      <w:pPr>
        <w:pStyle w:val="Odstavecseseznamemliteratury"/>
      </w:pPr>
      <w:bookmarkStart w:id="28" w:name="_Ref112158984"/>
      <w:r>
        <w:t xml:space="preserve">ČSN 03 8372 – Zásady </w:t>
      </w:r>
      <w:r w:rsidRPr="00A3002C">
        <w:t>ochrany proti</w:t>
      </w:r>
      <w:r>
        <w:t> </w:t>
      </w:r>
      <w:r w:rsidRPr="00A3002C">
        <w:t>korozi neliniových zařízení uložených v</w:t>
      </w:r>
      <w:r>
        <w:t> </w:t>
      </w:r>
      <w:r w:rsidRPr="00A3002C">
        <w:t>zemi nebo ve</w:t>
      </w:r>
      <w:r>
        <w:t> </w:t>
      </w:r>
      <w:r w:rsidRPr="00A3002C">
        <w:t>vodě</w:t>
      </w:r>
      <w:bookmarkEnd w:id="28"/>
    </w:p>
    <w:p w14:paraId="4594782D" w14:textId="77777777" w:rsidR="00A84ECC" w:rsidRPr="00584577" w:rsidRDefault="00A84ECC" w:rsidP="00A84ECC">
      <w:pPr>
        <w:pStyle w:val="Odstavecseseznamemliteratury"/>
      </w:pPr>
      <w:bookmarkStart w:id="29" w:name="_Ref469053994"/>
      <w:r w:rsidRPr="00584577">
        <w:t>ČSN 73 0250 – Zásady navrhování a zatížení konstrukcí vodohospodářských staveb</w:t>
      </w:r>
      <w:bookmarkEnd w:id="29"/>
    </w:p>
    <w:p w14:paraId="6BD33B93" w14:textId="77777777" w:rsidR="00A84ECC" w:rsidRDefault="00A84ECC" w:rsidP="00A84ECC">
      <w:pPr>
        <w:pStyle w:val="Odstavecseseznamemliteratury"/>
      </w:pPr>
      <w:bookmarkStart w:id="30" w:name="_Ref468888772"/>
      <w:r w:rsidRPr="00584577">
        <w:t>ČSN 73 1001 – Zakládání staveb. Základová půda pod plošnými základy</w:t>
      </w:r>
      <w:bookmarkEnd w:id="30"/>
    </w:p>
    <w:p w14:paraId="21A15F74" w14:textId="77777777" w:rsidR="00A84ECC" w:rsidRDefault="00A84ECC" w:rsidP="00A84ECC">
      <w:pPr>
        <w:pStyle w:val="Odstavecseseznamemliteratury"/>
      </w:pPr>
      <w:r w:rsidRPr="00584577">
        <w:t>ČSN </w:t>
      </w:r>
      <w:r>
        <w:t>P </w:t>
      </w:r>
      <w:r w:rsidRPr="00584577">
        <w:t>73 100</w:t>
      </w:r>
      <w:r>
        <w:t>5</w:t>
      </w:r>
      <w:r w:rsidRPr="00584577">
        <w:t xml:space="preserve"> – </w:t>
      </w:r>
      <w:r>
        <w:t>Inženýrskogeologický průzkum</w:t>
      </w:r>
    </w:p>
    <w:p w14:paraId="46D7B218" w14:textId="77777777" w:rsidR="00A84ECC" w:rsidRPr="00584577" w:rsidRDefault="00A84ECC" w:rsidP="00A84ECC">
      <w:pPr>
        <w:pStyle w:val="Odstavecseseznamemliteratury"/>
      </w:pPr>
      <w:r w:rsidRPr="00584577">
        <w:t>ČSN 73 1201 – Navrhování betonových konstrukcí pozemních staveb</w:t>
      </w:r>
    </w:p>
    <w:p w14:paraId="5BD80B19" w14:textId="77777777" w:rsidR="00A84ECC" w:rsidRDefault="00A84ECC" w:rsidP="00A84ECC">
      <w:pPr>
        <w:pStyle w:val="Odstavecseseznamemliteratury"/>
      </w:pPr>
      <w:bookmarkStart w:id="31" w:name="_Ref109395743"/>
      <w:r w:rsidRPr="00584577">
        <w:t>ČSN 73 1208 – Navrhování betonových konstrukcí vodohospodářských objektů</w:t>
      </w:r>
      <w:bookmarkEnd w:id="31"/>
    </w:p>
    <w:p w14:paraId="0A2EA9C2" w14:textId="77777777" w:rsidR="00A84ECC" w:rsidRDefault="00A84ECC" w:rsidP="00A84ECC">
      <w:pPr>
        <w:pStyle w:val="Odstavecseseznamemliteratury"/>
      </w:pPr>
      <w:r>
        <w:t>ČSN 73 1322 – Stanovení mrazuvzdornosti betonu</w:t>
      </w:r>
    </w:p>
    <w:p w14:paraId="3B332BA1" w14:textId="77777777" w:rsidR="00A84ECC" w:rsidRPr="00584577" w:rsidRDefault="00A84ECC" w:rsidP="00A84ECC">
      <w:pPr>
        <w:pStyle w:val="Odstavecseseznamemliteratury"/>
      </w:pPr>
      <w:r w:rsidRPr="00584577">
        <w:t>ČSN P 73 2404 – Beton – Specifikace, vlastnosti, výroba a shoda – Doplňující informace</w:t>
      </w:r>
    </w:p>
    <w:p w14:paraId="351D8326" w14:textId="77777777" w:rsidR="00A84ECC" w:rsidRDefault="00A84ECC" w:rsidP="00A84ECC">
      <w:pPr>
        <w:pStyle w:val="Odstavecseseznamemliteratury"/>
      </w:pPr>
      <w:r w:rsidRPr="00584577">
        <w:t>ČSN 73 3050 – </w:t>
      </w:r>
      <w:proofErr w:type="spellStart"/>
      <w:r w:rsidRPr="00584577">
        <w:t>Zemné</w:t>
      </w:r>
      <w:proofErr w:type="spellEnd"/>
      <w:r w:rsidRPr="00584577">
        <w:t xml:space="preserve"> práce. Všeobecné </w:t>
      </w:r>
      <w:proofErr w:type="spellStart"/>
      <w:r w:rsidRPr="00584577">
        <w:t>ustanovenia</w:t>
      </w:r>
      <w:proofErr w:type="spellEnd"/>
    </w:p>
    <w:p w14:paraId="483D2378" w14:textId="77777777" w:rsidR="00A84ECC" w:rsidRDefault="00A84ECC" w:rsidP="00A84ECC">
      <w:pPr>
        <w:pStyle w:val="Odstavecseseznamemliteratury"/>
      </w:pPr>
      <w:bookmarkStart w:id="32" w:name="_Ref109741644"/>
      <w:r>
        <w:t>ČSN 75 0250 – Zásady navrhování a zatížení konstrukcí vodohospodářských staveb</w:t>
      </w:r>
      <w:bookmarkEnd w:id="32"/>
    </w:p>
    <w:p w14:paraId="6C868430" w14:textId="77777777" w:rsidR="00A84ECC" w:rsidRPr="00584577" w:rsidRDefault="00A84ECC" w:rsidP="00A84ECC">
      <w:pPr>
        <w:pStyle w:val="Odstavecseseznamemliteratury"/>
      </w:pPr>
      <w:r w:rsidRPr="00584577">
        <w:t>ČSN 75 0905 – Zkoušky vodotěsnosti vodárenských a kanalizačních nádrží</w:t>
      </w:r>
    </w:p>
    <w:p w14:paraId="7F8A1E38" w14:textId="77777777" w:rsidR="00A84ECC" w:rsidRDefault="00A84ECC" w:rsidP="00A84ECC">
      <w:pPr>
        <w:pStyle w:val="Nadpis2"/>
        <w:numPr>
          <w:ilvl w:val="1"/>
          <w:numId w:val="1"/>
        </w:numPr>
        <w:ind w:left="578" w:hanging="578"/>
      </w:pPr>
      <w:bookmarkStart w:id="33" w:name="_Toc471132093"/>
      <w:bookmarkStart w:id="34" w:name="_Toc482108261"/>
      <w:bookmarkStart w:id="35" w:name="_Toc113024727"/>
      <w:r>
        <w:t>Seznam použitých směrnic a předpisů</w:t>
      </w:r>
      <w:bookmarkEnd w:id="33"/>
      <w:bookmarkEnd w:id="34"/>
      <w:bookmarkEnd w:id="35"/>
    </w:p>
    <w:p w14:paraId="70B6430D" w14:textId="77777777" w:rsidR="00A84ECC" w:rsidRDefault="00A84ECC" w:rsidP="00A84ECC">
      <w:pPr>
        <w:pStyle w:val="Odstavecseseznamemliteratury"/>
      </w:pPr>
      <w:r>
        <w:t>C</w:t>
      </w:r>
      <w:r w:rsidRPr="00584577">
        <w:t>EP-FIP Model Code 1990: Design Code</w:t>
      </w:r>
      <w:r>
        <w:t xml:space="preserve">; London, Tomas </w:t>
      </w:r>
      <w:proofErr w:type="spellStart"/>
      <w:r>
        <w:t>Telford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>,</w:t>
      </w:r>
      <w:r w:rsidRPr="00584577">
        <w:t xml:space="preserve"> 1993</w:t>
      </w:r>
    </w:p>
    <w:p w14:paraId="1B373B8B" w14:textId="77777777" w:rsidR="00A84ECC" w:rsidRPr="00584577" w:rsidRDefault="00A84ECC" w:rsidP="00A84ECC">
      <w:pPr>
        <w:pStyle w:val="Odstavecseseznamemliteratury"/>
      </w:pPr>
      <w:bookmarkStart w:id="36" w:name="_Ref109396595"/>
      <w:r w:rsidRPr="00584577">
        <w:t>Technická pravidla ČBS 04 – Směrnice pro vodonepropustné betonové konstrukce</w:t>
      </w:r>
      <w:r>
        <w:t xml:space="preserve">; ČBS Praha, </w:t>
      </w:r>
      <w:r w:rsidRPr="00584577">
        <w:t>2015</w:t>
      </w:r>
      <w:bookmarkEnd w:id="36"/>
    </w:p>
    <w:p w14:paraId="30F3F3AD" w14:textId="77777777" w:rsidR="00A84ECC" w:rsidRDefault="00A84ECC" w:rsidP="00A84ECC">
      <w:pPr>
        <w:pStyle w:val="Odstavecseseznamemliteratury"/>
      </w:pPr>
      <w:r w:rsidRPr="00584577">
        <w:t>Komentář k technickým pravidlům ČBS 04 – Směrnice pro vodonepropustné betonové konstrukce</w:t>
      </w:r>
      <w:r>
        <w:t>; ČBS </w:t>
      </w:r>
      <w:r w:rsidRPr="00584577">
        <w:t>Praha, 2015</w:t>
      </w:r>
    </w:p>
    <w:p w14:paraId="19D805D2" w14:textId="77777777" w:rsidR="00A84ECC" w:rsidRDefault="00A84ECC" w:rsidP="00A84ECC">
      <w:pPr>
        <w:pStyle w:val="Odstavecseseznamemliteratury"/>
      </w:pPr>
      <w:bookmarkStart w:id="37" w:name="_Ref468954498"/>
      <w:r>
        <w:lastRenderedPageBreak/>
        <w:t>Interaktivní mapa zatížení sněhem na zemi, dostupné on-line na </w:t>
      </w:r>
      <w:r w:rsidRPr="00F501A9">
        <w:t>http://www.snehovamapa.cz/</w:t>
      </w:r>
      <w:r>
        <w:t>; VŠB-TU Ostrava, Fakulta stavební a ČHMÚ</w:t>
      </w:r>
      <w:bookmarkEnd w:id="37"/>
    </w:p>
    <w:p w14:paraId="0F641831" w14:textId="77777777" w:rsidR="00A84ECC" w:rsidRDefault="00A84ECC" w:rsidP="00A84ECC">
      <w:pPr>
        <w:pStyle w:val="Odstavecseseznamemliteratury"/>
      </w:pPr>
      <w:r w:rsidRPr="008A3A1E">
        <w:t>Oblasti zatížení sněhem, větrem a zemětřesením</w:t>
      </w:r>
      <w:r>
        <w:t>, dostupné on-line na </w:t>
      </w:r>
      <w:r w:rsidRPr="00407063">
        <w:t>https://www.dlubal.com/cs/reseni/online-sluzby/oblasti-zatizeni-snehem-vetrem-a-zemetresenim</w:t>
      </w:r>
      <w:r>
        <w:t>; Dlubal Software s.r.o.</w:t>
      </w:r>
    </w:p>
    <w:p w14:paraId="0E00CD8C" w14:textId="77777777" w:rsidR="00A84ECC" w:rsidRDefault="00A84ECC" w:rsidP="00A84ECC">
      <w:pPr>
        <w:pStyle w:val="Odstavecseseznamemliteratury"/>
      </w:pPr>
      <w:bookmarkStart w:id="38" w:name="_Ref109400731"/>
      <w:r>
        <w:t>Technická pravidla Ministerstva dopravy TP 124 – Základní ochranná opatření pro omezení vlivu bludných proudů na mostní objekty a ostatní betonové konstrukce pozemních komunikací; Odbor infrastruktury Ministerstva dopravy, 2008</w:t>
      </w:r>
      <w:bookmarkEnd w:id="38"/>
    </w:p>
    <w:p w14:paraId="4FDA1ABF" w14:textId="77777777" w:rsidR="00A84ECC" w:rsidRDefault="00A84ECC" w:rsidP="00A84ECC">
      <w:pPr>
        <w:pStyle w:val="Nadpis2"/>
        <w:numPr>
          <w:ilvl w:val="1"/>
          <w:numId w:val="1"/>
        </w:numPr>
        <w:ind w:left="578" w:hanging="578"/>
      </w:pPr>
      <w:bookmarkStart w:id="39" w:name="_Toc471132094"/>
      <w:bookmarkStart w:id="40" w:name="_Toc482108262"/>
      <w:bookmarkStart w:id="41" w:name="_Toc113024728"/>
      <w:r>
        <w:t>Seznam použitých programů</w:t>
      </w:r>
      <w:bookmarkEnd w:id="39"/>
      <w:bookmarkEnd w:id="40"/>
      <w:bookmarkEnd w:id="41"/>
    </w:p>
    <w:p w14:paraId="7D40F5A3" w14:textId="77777777" w:rsidR="00A84ECC" w:rsidRDefault="00A84ECC" w:rsidP="00A84ECC">
      <w:pPr>
        <w:pStyle w:val="Odstavecseseznamemliteratury"/>
      </w:pPr>
      <w:bookmarkStart w:id="42" w:name="_Ref468803216"/>
      <w:r w:rsidRPr="00584577">
        <w:t>Dlubal RFEM 5.</w:t>
      </w:r>
      <w:r>
        <w:t>29</w:t>
      </w:r>
      <w:r w:rsidRPr="00584577">
        <w:t xml:space="preserve"> – Program pro výpočty desek, stěn, skořepin, těles i prutových konstrukcí metodou konečných prvků. V modulárně strukturované softwarové architektuře představuje tento program základ, protože se zde počítají vnitřní síly, deformace i podporové reakce obecných plošných konstrukcí případně i s prutovými a objemovými prvky.</w:t>
      </w:r>
      <w:bookmarkEnd w:id="42"/>
    </w:p>
    <w:p w14:paraId="401C6FC4" w14:textId="6437CBC9" w:rsidR="00A84ECC" w:rsidRDefault="00A84ECC" w:rsidP="00A84ECC">
      <w:pPr>
        <w:pStyle w:val="Odstavecseseznamemliteratury"/>
      </w:pPr>
      <w:bookmarkStart w:id="43" w:name="_Ref479773570"/>
      <w:r w:rsidRPr="00584577">
        <w:t>Dlubal RF-SOILIN – Program pro výpočet sedání a interakce s horní stavbou podle</w:t>
      </w:r>
      <w:r>
        <w:t xml:space="preserve"> modelu podloží Kolář-Němec</w:t>
      </w:r>
      <w:r w:rsidRPr="00584577">
        <w:t xml:space="preserve">, což vyhovuje požadavkům normy </w:t>
      </w:r>
      <w:r>
        <w:fldChar w:fldCharType="begin"/>
      </w:r>
      <w:r>
        <w:instrText xml:space="preserve"> REF _Ref468803278 \n \h </w:instrText>
      </w:r>
      <w:r>
        <w:fldChar w:fldCharType="separate"/>
      </w:r>
      <w:r w:rsidR="007142D9">
        <w:t>[10]</w:t>
      </w:r>
      <w:r>
        <w:fldChar w:fldCharType="end"/>
      </w:r>
      <w:r w:rsidRPr="00584577">
        <w:t xml:space="preserve"> pro interakci horní stavby s podložím. Umožňuje řešit vrstevnatý poloprostor zatížený na povrchu anebo ve výkopu. Dále umožňuje řešit interakci blízkých základů a zjistit parametry povrchového víceparametrického modelu podloží Kolář-Němec včetně okrajových vazeb.</w:t>
      </w:r>
      <w:bookmarkEnd w:id="43"/>
    </w:p>
    <w:p w14:paraId="1DF88E4B" w14:textId="77777777" w:rsidR="00A84ECC" w:rsidRDefault="00A84ECC" w:rsidP="00A84ECC">
      <w:pPr>
        <w:pStyle w:val="Odstavecseseznamemliteratury"/>
      </w:pPr>
      <w:bookmarkStart w:id="44" w:name="_Ref109746883"/>
      <w:r>
        <w:t xml:space="preserve">Dlubal RF-CONCRETE – Program </w:t>
      </w:r>
      <w:proofErr w:type="gramStart"/>
      <w:r>
        <w:t>slouží</w:t>
      </w:r>
      <w:proofErr w:type="gramEnd"/>
      <w:r>
        <w:t xml:space="preserve"> k posouzení železobetonových ploch, prutů a sad prutů na mezní stav únosnosti a mezní stav použitelnosti. Příslušné rozšíření umožňuje návrh podle normy ČSN EN 1992-1-1. Je možné provést posouzení na požární odolnost pro obdélníkové a kruhové průřezy.</w:t>
      </w:r>
      <w:bookmarkEnd w:id="44"/>
    </w:p>
    <w:p w14:paraId="63778FC9" w14:textId="77777777" w:rsidR="00A84ECC" w:rsidRDefault="00A84ECC" w:rsidP="00A84ECC">
      <w:pPr>
        <w:pStyle w:val="Odstavecseseznamemliteratury"/>
      </w:pPr>
      <w:bookmarkStart w:id="45" w:name="_Ref109746905"/>
      <w:r>
        <w:t xml:space="preserve">Dlubal RF-CONCRETE </w:t>
      </w:r>
      <w:proofErr w:type="spellStart"/>
      <w:r>
        <w:t>Columns</w:t>
      </w:r>
      <w:proofErr w:type="spellEnd"/>
      <w:r>
        <w:t xml:space="preserve"> – Program </w:t>
      </w:r>
      <w:proofErr w:type="gramStart"/>
      <w:r>
        <w:t>slouží</w:t>
      </w:r>
      <w:proofErr w:type="gramEnd"/>
      <w:r>
        <w:t xml:space="preserve"> k posouzení mezního stavu únosnosti obdélníkových nebo kruhových stavebních dílců namáhaných tlakem podle metody modelových sloupů (metody založené na nominálním zakřivení). Je možné provést posouzení na požární odolnost.</w:t>
      </w:r>
      <w:bookmarkEnd w:id="45"/>
    </w:p>
    <w:p w14:paraId="7CD4093A" w14:textId="77777777" w:rsidR="00A84ECC" w:rsidRDefault="00A84ECC" w:rsidP="00A84ECC">
      <w:pPr>
        <w:pStyle w:val="Odstavecseseznamemliteratury"/>
      </w:pPr>
      <w:bookmarkStart w:id="46" w:name="_Ref480874821"/>
      <w:r>
        <w:t>Dlubal RF-PUNCH Pro – </w:t>
      </w:r>
      <w:r w:rsidRPr="00437DCC">
        <w:t>P</w:t>
      </w:r>
      <w:r>
        <w:t xml:space="preserve">rogram </w:t>
      </w:r>
      <w:proofErr w:type="gramStart"/>
      <w:r w:rsidRPr="00437DCC">
        <w:t>slouží</w:t>
      </w:r>
      <w:proofErr w:type="gramEnd"/>
      <w:r w:rsidRPr="00437DCC">
        <w:t xml:space="preserve"> k posouzení odolnosti proti protlačení pro plochy podepřené bodově nebo liniemi. Rozhodující zatížení pro protlačení se určuje automaticky z</w:t>
      </w:r>
      <w:r>
        <w:t> </w:t>
      </w:r>
      <w:r w:rsidRPr="00437DCC">
        <w:t>definovaných zatížení. Rovněž je však možné ručně zadat bodové zatížení pro protlačení na plochu.</w:t>
      </w:r>
      <w:bookmarkEnd w:id="46"/>
    </w:p>
    <w:p w14:paraId="6D72F5E5" w14:textId="77777777" w:rsidR="00A84ECC" w:rsidRDefault="00A84ECC" w:rsidP="00A84ECC">
      <w:pPr>
        <w:pStyle w:val="Odstavecseseznamemliteratury"/>
      </w:pPr>
      <w:bookmarkStart w:id="47" w:name="_Ref469055532"/>
      <w:r>
        <w:t xml:space="preserve">Fine GEO5 v.2022 – Zemní tlaky – </w:t>
      </w:r>
      <w:r w:rsidRPr="00C638B7">
        <w:t>Program počítá základní zemní tlaky (aktivní, pasivní, tlak v</w:t>
      </w:r>
      <w:r>
        <w:t> </w:t>
      </w:r>
      <w:r w:rsidRPr="00C638B7">
        <w:t>klidu) na</w:t>
      </w:r>
      <w:r>
        <w:t> </w:t>
      </w:r>
      <w:r w:rsidRPr="00C638B7">
        <w:t>konstrukci.</w:t>
      </w:r>
      <w:bookmarkEnd w:id="47"/>
    </w:p>
    <w:p w14:paraId="6E504DE5" w14:textId="77777777" w:rsidR="00A84ECC" w:rsidRDefault="00A84ECC" w:rsidP="00A84ECC">
      <w:pPr>
        <w:pStyle w:val="Odstavecseseznamemliteratury"/>
      </w:pPr>
      <w:proofErr w:type="spellStart"/>
      <w:r>
        <w:t>Libre</w:t>
      </w:r>
      <w:proofErr w:type="spellEnd"/>
      <w:r>
        <w:t xml:space="preserve"> Office </w:t>
      </w:r>
      <w:proofErr w:type="spellStart"/>
      <w:r>
        <w:t>Calc</w:t>
      </w:r>
      <w:proofErr w:type="spellEnd"/>
      <w:r>
        <w:t xml:space="preserve"> 7.2.6.2 – Svobodný a Open source tabulkový procesor</w:t>
      </w:r>
    </w:p>
    <w:p w14:paraId="19C94633" w14:textId="77777777" w:rsidR="00A84ECC" w:rsidRDefault="00A84ECC" w:rsidP="00A84ECC">
      <w:pPr>
        <w:pStyle w:val="Odstavecseseznamemliteratury"/>
      </w:pPr>
      <w:r>
        <w:t xml:space="preserve">Řešitel nelineárního programování 0.9 – Rozšíření </w:t>
      </w:r>
      <w:proofErr w:type="spellStart"/>
      <w:r>
        <w:t>Calcu</w:t>
      </w:r>
      <w:proofErr w:type="spellEnd"/>
      <w:r>
        <w:t xml:space="preserve"> přidávající řešitele s funkcemi použitelnými pro optimalizaci nelineárních programových modelů</w:t>
      </w:r>
    </w:p>
    <w:p w14:paraId="5996DDAE" w14:textId="77777777" w:rsidR="00A84ECC" w:rsidRDefault="00A84ECC" w:rsidP="00A84ECC">
      <w:pPr>
        <w:pStyle w:val="Nadpis2"/>
        <w:numPr>
          <w:ilvl w:val="1"/>
          <w:numId w:val="1"/>
        </w:numPr>
        <w:ind w:left="578" w:hanging="578"/>
      </w:pPr>
      <w:bookmarkStart w:id="48" w:name="_Ref468802753"/>
      <w:bookmarkStart w:id="49" w:name="_Toc471132095"/>
      <w:bookmarkStart w:id="50" w:name="_Toc482108263"/>
      <w:bookmarkStart w:id="51" w:name="_Toc113024729"/>
      <w:r>
        <w:t>Seznam použité literatury</w:t>
      </w:r>
      <w:bookmarkEnd w:id="48"/>
      <w:bookmarkEnd w:id="49"/>
      <w:bookmarkEnd w:id="50"/>
      <w:bookmarkEnd w:id="51"/>
    </w:p>
    <w:p w14:paraId="0BC33D2C" w14:textId="77777777" w:rsidR="00A84ECC" w:rsidRDefault="00A84ECC" w:rsidP="00A84ECC">
      <w:pPr>
        <w:pStyle w:val="Odstavecseseznamemliteratury"/>
      </w:pPr>
      <w:r>
        <w:t>Zich, M.</w:t>
      </w:r>
      <w:r w:rsidRPr="0072080A">
        <w:t xml:space="preserve"> </w:t>
      </w:r>
      <w:r>
        <w:t xml:space="preserve">– Bažant, Z.: </w:t>
      </w:r>
      <w:r w:rsidRPr="00540B70">
        <w:t>Plošné betonové konstrukce, nádrže a zásobníky</w:t>
      </w:r>
      <w:r>
        <w:t>; Akademické nakladatelství CERM, Brno, 2010</w:t>
      </w:r>
    </w:p>
    <w:p w14:paraId="5C0E761B" w14:textId="77777777" w:rsidR="00A84ECC" w:rsidRDefault="00A84ECC" w:rsidP="00A84ECC">
      <w:pPr>
        <w:pStyle w:val="Odstavecseseznamemliteratury"/>
      </w:pPr>
      <w:r>
        <w:t xml:space="preserve">Zich, M. a kol.: Příklady posouzení betonových prvků dle Eurokódů; </w:t>
      </w:r>
      <w:proofErr w:type="spellStart"/>
      <w:r w:rsidRPr="00983237">
        <w:t>Verlag</w:t>
      </w:r>
      <w:proofErr w:type="spellEnd"/>
      <w:r w:rsidRPr="00983237">
        <w:t xml:space="preserve"> </w:t>
      </w:r>
      <w:proofErr w:type="spellStart"/>
      <w:r w:rsidRPr="00983237">
        <w:t>Dashöfer</w:t>
      </w:r>
      <w:proofErr w:type="spellEnd"/>
      <w:r>
        <w:t>, Praha 2010</w:t>
      </w:r>
    </w:p>
    <w:p w14:paraId="31D5E1B2" w14:textId="77777777" w:rsidR="00A84ECC" w:rsidRDefault="00A84ECC" w:rsidP="00A84ECC">
      <w:pPr>
        <w:pStyle w:val="Odstavecseseznamemliteratury"/>
      </w:pPr>
      <w:r>
        <w:t>Manuál ke školení TP 04 Vodonepropustné betonové konstrukce; ČBS Praha, 2016</w:t>
      </w:r>
    </w:p>
    <w:p w14:paraId="7540351D" w14:textId="77777777" w:rsidR="00A84ECC" w:rsidRDefault="00A84ECC" w:rsidP="00A84ECC">
      <w:pPr>
        <w:pStyle w:val="Odstavecseseznamemliteratury"/>
      </w:pPr>
      <w:r>
        <w:lastRenderedPageBreak/>
        <w:t>Perla, J.: Bílé vany – koncepční návrh</w:t>
      </w:r>
      <w:r>
        <w:br/>
        <w:t>In: sborník 2. běhu školení Bílé vany – vodonepropustné betonové konstrukce, s. 47÷58</w:t>
      </w:r>
      <w:r>
        <w:br/>
        <w:t>ČBS Praha, listopad 2007</w:t>
      </w:r>
    </w:p>
    <w:p w14:paraId="3B42965E" w14:textId="77777777" w:rsidR="00A84ECC" w:rsidRDefault="00A84ECC" w:rsidP="00A84ECC">
      <w:pPr>
        <w:pStyle w:val="Odstavecseseznamemliteratury"/>
      </w:pPr>
      <w:r>
        <w:t>Procházka, J.: Zatížení a vlivy, výpočet a dimenzování bílých van</w:t>
      </w:r>
      <w:r>
        <w:br/>
        <w:t>In: sborník 2. běhu školení Bílé vany – vodonepropustné betonové konstrukce, s. 78÷101</w:t>
      </w:r>
      <w:r>
        <w:br/>
        <w:t>ČBS Praha, listopad 2007</w:t>
      </w:r>
    </w:p>
    <w:p w14:paraId="048F5F4E" w14:textId="77777777" w:rsidR="00A84ECC" w:rsidRDefault="00A84ECC" w:rsidP="00A84ECC">
      <w:pPr>
        <w:pStyle w:val="Odstavecseseznamemliteratury"/>
      </w:pPr>
      <w:r>
        <w:t>Perla, J.: Bílé vany – těsnění spár a prostupů</w:t>
      </w:r>
      <w:r>
        <w:br/>
        <w:t>In: sborník 2. běhu školení Bílé vany – vodonepropustné betonové konstrukce, s. 143÷154</w:t>
      </w:r>
      <w:r>
        <w:br/>
        <w:t>ČBS Praha, listopad 2007</w:t>
      </w:r>
      <w:bookmarkStart w:id="52" w:name="_Ref512440409"/>
    </w:p>
    <w:bookmarkEnd w:id="52"/>
    <w:p w14:paraId="7D80473A" w14:textId="18CFADCA" w:rsidR="00A84ECC" w:rsidRDefault="00A84ECC" w:rsidP="00DD5361">
      <w:pPr>
        <w:pStyle w:val="Odstavecseseznamemliteratury"/>
      </w:pPr>
      <w:proofErr w:type="spellStart"/>
      <w:r>
        <w:t>Hulla</w:t>
      </w:r>
      <w:proofErr w:type="spellEnd"/>
      <w:r>
        <w:t>, J.</w:t>
      </w:r>
      <w:r w:rsidRPr="0072080A">
        <w:t xml:space="preserve"> </w:t>
      </w:r>
      <w:r>
        <w:t>– Šimek, J.</w:t>
      </w:r>
      <w:r w:rsidRPr="0072080A">
        <w:t xml:space="preserve"> </w:t>
      </w:r>
      <w:r>
        <w:t>– Hulman, R.</w:t>
      </w:r>
      <w:r w:rsidRPr="0072080A">
        <w:t xml:space="preserve"> </w:t>
      </w:r>
      <w:r>
        <w:t>– Trávníček, I.</w:t>
      </w:r>
      <w:r w:rsidRPr="0072080A">
        <w:t xml:space="preserve"> </w:t>
      </w:r>
      <w:r>
        <w:t xml:space="preserve">– Štěpánek, Z.: </w:t>
      </w:r>
      <w:proofErr w:type="spellStart"/>
      <w:r>
        <w:t>Zakladanie</w:t>
      </w:r>
      <w:proofErr w:type="spellEnd"/>
      <w:r>
        <w:t xml:space="preserve"> </w:t>
      </w:r>
      <w:proofErr w:type="spellStart"/>
      <w:r>
        <w:t>stavieb</w:t>
      </w:r>
      <w:proofErr w:type="spellEnd"/>
      <w:r>
        <w:t xml:space="preserve">; Alfa, </w:t>
      </w:r>
      <w:proofErr w:type="spellStart"/>
      <w:r>
        <w:t>vydavateľstvo</w:t>
      </w:r>
      <w:proofErr w:type="spellEnd"/>
      <w:r>
        <w:t xml:space="preserve"> </w:t>
      </w:r>
      <w:proofErr w:type="spellStart"/>
      <w:r>
        <w:t>technickej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literatúry</w:t>
      </w:r>
      <w:proofErr w:type="spellEnd"/>
      <w:r>
        <w:t xml:space="preserve">, </w:t>
      </w:r>
      <w:proofErr w:type="spellStart"/>
      <w:r>
        <w:t>n.p</w:t>
      </w:r>
      <w:proofErr w:type="spellEnd"/>
      <w:r>
        <w:t>., Bratislava, 1987</w:t>
      </w:r>
    </w:p>
    <w:p w14:paraId="724ADF7E" w14:textId="7174784D" w:rsidR="00D54500" w:rsidRDefault="00D54500" w:rsidP="00D54500">
      <w:pPr>
        <w:pStyle w:val="Odstavecseseznamemliteratury"/>
      </w:pPr>
      <w:r>
        <w:t>Dražan, F.</w:t>
      </w:r>
      <w:r w:rsidRPr="0072080A">
        <w:t xml:space="preserve"> </w:t>
      </w:r>
      <w:r>
        <w:t>– Kupka, L. a kol.: Jeřáby; Česká matice technická, Praha 1968</w:t>
      </w:r>
    </w:p>
    <w:p w14:paraId="12AEBB09" w14:textId="215E2B57" w:rsidR="0004114A" w:rsidRDefault="0004114A" w:rsidP="0004114A">
      <w:pPr>
        <w:pStyle w:val="Nadpis1"/>
      </w:pPr>
      <w:bookmarkStart w:id="53" w:name="_Toc113024730"/>
      <w:r>
        <w:t>Konstrukční řešení</w:t>
      </w:r>
      <w:bookmarkEnd w:id="53"/>
    </w:p>
    <w:p w14:paraId="34B17782" w14:textId="227FA88E" w:rsidR="0004114A" w:rsidRDefault="00B86ADD" w:rsidP="00E57E0F">
      <w:pPr>
        <w:pStyle w:val="Nadpis2"/>
      </w:pPr>
      <w:bookmarkStart w:id="54" w:name="_Toc113024731"/>
      <w:r>
        <w:t>Celkový popis objektu</w:t>
      </w:r>
      <w:bookmarkEnd w:id="54"/>
    </w:p>
    <w:p w14:paraId="33F9D44A" w14:textId="1617F78D" w:rsidR="00A013A6" w:rsidRPr="00F351D4" w:rsidRDefault="00A013A6" w:rsidP="00A013A6">
      <w:pPr>
        <w:pStyle w:val="Normln0"/>
      </w:pPr>
      <w:r>
        <w:t xml:space="preserve">Projektovaný objekt bude součástí stavby </w:t>
      </w:r>
      <w:r w:rsidR="00871FFA">
        <w:t>nového k</w:t>
      </w:r>
      <w:r w:rsidR="00CC35AC" w:rsidRPr="00DC02E2">
        <w:t>alové</w:t>
      </w:r>
      <w:r w:rsidR="00871FFA">
        <w:t>ho</w:t>
      </w:r>
      <w:r w:rsidR="00CC35AC" w:rsidRPr="00DC02E2">
        <w:t xml:space="preserve"> hospodářství ČOV</w:t>
      </w:r>
      <w:r>
        <w:t xml:space="preserve">. </w:t>
      </w:r>
      <w:r w:rsidR="00CC35AC">
        <w:t>Budova</w:t>
      </w:r>
      <w:r>
        <w:t xml:space="preserve"> se nachází v</w:t>
      </w:r>
      <w:r w:rsidR="00A41E16">
        <w:t> areálu stávající ČOV Brno</w:t>
      </w:r>
      <w:r>
        <w:t xml:space="preserve">, </w:t>
      </w:r>
      <w:r w:rsidR="00F46255">
        <w:t>v extravilánu města Modřice a městské části Brno–Chrlice</w:t>
      </w:r>
      <w:r>
        <w:t xml:space="preserve">, v k. </w:t>
      </w:r>
      <w:proofErr w:type="spellStart"/>
      <w:r>
        <w:t>ú.</w:t>
      </w:r>
      <w:proofErr w:type="spellEnd"/>
      <w:r>
        <w:t xml:space="preserve"> </w:t>
      </w:r>
      <w:r w:rsidR="00C20805">
        <w:t>Modřice</w:t>
      </w:r>
      <w:r>
        <w:t>.</w:t>
      </w:r>
    </w:p>
    <w:p w14:paraId="1251E73D" w14:textId="251D0D4A" w:rsidR="00A013A6" w:rsidRDefault="00A013A6" w:rsidP="00A013A6">
      <w:pPr>
        <w:pStyle w:val="Normln0"/>
      </w:pPr>
      <w:r>
        <w:t>Jedná se o návrh</w:t>
      </w:r>
      <w:r w:rsidR="00763E72">
        <w:t xml:space="preserve"> objektu s </w:t>
      </w:r>
      <w:r>
        <w:t>podzemní</w:t>
      </w:r>
      <w:r w:rsidRPr="00B42BF8">
        <w:t xml:space="preserve"> </w:t>
      </w:r>
      <w:r>
        <w:t>železobetonov</w:t>
      </w:r>
      <w:r w:rsidR="009422B8">
        <w:t>ou</w:t>
      </w:r>
      <w:r>
        <w:t xml:space="preserve"> </w:t>
      </w:r>
      <w:r w:rsidR="009422B8">
        <w:t>částí</w:t>
      </w:r>
      <w:r>
        <w:t xml:space="preserve"> </w:t>
      </w:r>
      <w:r w:rsidR="009422B8">
        <w:t xml:space="preserve">a </w:t>
      </w:r>
      <w:r w:rsidR="000D76E5">
        <w:t>ha</w:t>
      </w:r>
      <w:r w:rsidR="0058062A">
        <w:t>l</w:t>
      </w:r>
      <w:r w:rsidR="000D76E5">
        <w:t>ovou nadzemní částí</w:t>
      </w:r>
      <w:r w:rsidR="00A47A58">
        <w:t xml:space="preserve"> se sedlovou střechou a štítovými atikami</w:t>
      </w:r>
      <w:r w:rsidR="000D76E5">
        <w:t xml:space="preserve">. Objekt </w:t>
      </w:r>
      <w:r w:rsidR="00202DB8">
        <w:t>navazuje na</w:t>
      </w:r>
      <w:r w:rsidR="007B38B4">
        <w:t> podzem</w:t>
      </w:r>
      <w:r w:rsidR="00415656">
        <w:t>n</w:t>
      </w:r>
      <w:r w:rsidR="007B38B4">
        <w:t>í kolektor.</w:t>
      </w:r>
    </w:p>
    <w:p w14:paraId="167224C8" w14:textId="156E647D" w:rsidR="00A013A6" w:rsidRDefault="00553927" w:rsidP="00553927">
      <w:pPr>
        <w:pStyle w:val="Normln0"/>
      </w:pPr>
      <w:r>
        <w:t xml:space="preserve">Objekt je navržen na obdélníkovém půdorysu </w:t>
      </w:r>
      <w:r w:rsidR="0014777D">
        <w:t>23</w:t>
      </w:r>
      <w:r>
        <w:t>,</w:t>
      </w:r>
      <w:r w:rsidR="00B00AC9">
        <w:t>5</w:t>
      </w:r>
      <w:r>
        <w:t xml:space="preserve"> × </w:t>
      </w:r>
      <w:r w:rsidR="0014777D">
        <w:t>18</w:t>
      </w:r>
      <w:r>
        <w:t>,</w:t>
      </w:r>
      <w:r w:rsidR="00B00AC9">
        <w:t>2</w:t>
      </w:r>
      <w:r>
        <w:t> m</w:t>
      </w:r>
      <w:r w:rsidR="00D107B2">
        <w:t xml:space="preserve"> a</w:t>
      </w:r>
      <w:r>
        <w:t xml:space="preserve"> konstrukční</w:t>
      </w:r>
      <w:r w:rsidR="00D107B2">
        <w:t>ch</w:t>
      </w:r>
      <w:r>
        <w:t xml:space="preserve"> výš</w:t>
      </w:r>
      <w:r w:rsidR="00D107B2">
        <w:t>kách</w:t>
      </w:r>
      <w:r>
        <w:t xml:space="preserve"> </w:t>
      </w:r>
      <w:r w:rsidR="00A221AE">
        <w:t>4</w:t>
      </w:r>
      <w:r>
        <w:t>,</w:t>
      </w:r>
      <w:r w:rsidR="00A221AE">
        <w:t>2</w:t>
      </w:r>
      <w:r>
        <w:t> m (</w:t>
      </w:r>
      <w:r w:rsidR="00A221AE">
        <w:t>podzemí</w:t>
      </w:r>
      <w:r w:rsidR="00CC6A39">
        <w:t xml:space="preserve"> podlaží</w:t>
      </w:r>
      <w:r>
        <w:t>) a 8,</w:t>
      </w:r>
      <w:r w:rsidR="003548FF">
        <w:t>0</w:t>
      </w:r>
      <w:r>
        <w:t> m (</w:t>
      </w:r>
      <w:r w:rsidR="00CC6A39">
        <w:t>nadzemní hala</w:t>
      </w:r>
      <w:r>
        <w:t xml:space="preserve">). Základová spára </w:t>
      </w:r>
      <w:r w:rsidR="00CC6A39">
        <w:t>objektu</w:t>
      </w:r>
      <w:r>
        <w:t xml:space="preserve"> je předběžně uvažována ve výšce 18</w:t>
      </w:r>
      <w:r w:rsidR="00CF0415">
        <w:t>6</w:t>
      </w:r>
      <w:r>
        <w:t>,</w:t>
      </w:r>
      <w:r w:rsidR="00CF0415">
        <w:t>9</w:t>
      </w:r>
      <w:r>
        <w:t>0 m nad Bpv, úroveň terénu bude přibližně ve výšce 1</w:t>
      </w:r>
      <w:r w:rsidR="00CF0415">
        <w:t>91</w:t>
      </w:r>
      <w:r>
        <w:t>,</w:t>
      </w:r>
      <w:r w:rsidR="00CF0415">
        <w:t>15</w:t>
      </w:r>
      <w:r>
        <w:t xml:space="preserve"> m nad Bpv </w:t>
      </w:r>
      <w:r w:rsidR="00CF0415">
        <w:t xml:space="preserve">a </w:t>
      </w:r>
      <w:r w:rsidR="00730D33">
        <w:t>atika střechy přibližně 199,50 m nad Bpv.</w:t>
      </w:r>
    </w:p>
    <w:p w14:paraId="2BE0CFEE" w14:textId="3A450294" w:rsidR="00CF01DF" w:rsidRDefault="00CF01DF" w:rsidP="00553927">
      <w:pPr>
        <w:pStyle w:val="Normln0"/>
      </w:pPr>
      <w:r>
        <w:t xml:space="preserve">V případě podzemní </w:t>
      </w:r>
      <w:r w:rsidR="00FB6D5A">
        <w:t>části</w:t>
      </w:r>
      <w:r>
        <w:t xml:space="preserve"> se dispozičně jedná </w:t>
      </w:r>
      <w:r w:rsidR="00FB6D5A">
        <w:t>o jedno podzemní podlaží</w:t>
      </w:r>
      <w:r w:rsidR="00AD37D0">
        <w:t>, ve kterém se nachází 3 technologické nádrže, strojovna a kabelový prostor</w:t>
      </w:r>
      <w:r w:rsidR="00B777CB">
        <w:t xml:space="preserve">. Nadzemní část </w:t>
      </w:r>
      <w:proofErr w:type="gramStart"/>
      <w:r w:rsidR="00B777CB">
        <w:t>tvoří</w:t>
      </w:r>
      <w:proofErr w:type="gramEnd"/>
      <w:r w:rsidR="00B777CB">
        <w:t xml:space="preserve"> </w:t>
      </w:r>
      <w:r w:rsidR="00A260AD">
        <w:t xml:space="preserve">hala strojovny s vnitřním </w:t>
      </w:r>
      <w:proofErr w:type="spellStart"/>
      <w:r w:rsidR="00A260AD">
        <w:t>vestavkem</w:t>
      </w:r>
      <w:proofErr w:type="spellEnd"/>
      <w:r w:rsidR="00A260AD">
        <w:t xml:space="preserve"> </w:t>
      </w:r>
      <w:r w:rsidR="00D71887">
        <w:t>rozvodny a strojovny vzduchotechniky</w:t>
      </w:r>
      <w:r w:rsidR="00624BFA">
        <w:t xml:space="preserve">. </w:t>
      </w:r>
      <w:r w:rsidR="00894B3A">
        <w:t xml:space="preserve">Vestavek zabírá krajní příčné pole haly. </w:t>
      </w:r>
      <w:r w:rsidR="00624BFA">
        <w:t xml:space="preserve">Hala bude vybavena portálovým jeřábem. </w:t>
      </w:r>
      <w:r w:rsidR="0092405D">
        <w:t xml:space="preserve">Podzemní a nadzemní část budou propojeny schodištěm s velkým zrcadlem, které bude sloužit k transportu strojního a technologického vybavení </w:t>
      </w:r>
      <w:r w:rsidR="006A4CDF">
        <w:t>do podzemní části.</w:t>
      </w:r>
    </w:p>
    <w:p w14:paraId="74C08982" w14:textId="629A7B9E" w:rsidR="00F91AA5" w:rsidRDefault="00F91AA5" w:rsidP="00F91AA5">
      <w:pPr>
        <w:pStyle w:val="Normln0"/>
      </w:pPr>
      <w:r>
        <w:t>Nádrže jsou navrženy podle</w:t>
      </w:r>
      <w:r w:rsidR="0026692B">
        <w:t xml:space="preserve"> </w:t>
      </w:r>
      <w:r w:rsidR="0026692B">
        <w:fldChar w:fldCharType="begin"/>
      </w:r>
      <w:r w:rsidR="0026692B">
        <w:instrText xml:space="preserve"> REF _Ref109395720 \r \h </w:instrText>
      </w:r>
      <w:r w:rsidR="0026692B">
        <w:fldChar w:fldCharType="separate"/>
      </w:r>
      <w:r w:rsidR="007142D9">
        <w:t>[12]</w:t>
      </w:r>
      <w:r w:rsidR="0026692B">
        <w:fldChar w:fldCharType="end"/>
      </w:r>
      <w:r>
        <w:t xml:space="preserve"> a </w:t>
      </w:r>
      <w:r w:rsidR="0026692B">
        <w:fldChar w:fldCharType="begin"/>
      </w:r>
      <w:r w:rsidR="0026692B">
        <w:instrText xml:space="preserve"> REF _Ref109395743 \r \h </w:instrText>
      </w:r>
      <w:r w:rsidR="0026692B">
        <w:fldChar w:fldCharType="separate"/>
      </w:r>
      <w:r w:rsidR="007142D9">
        <w:t>[30]</w:t>
      </w:r>
      <w:r w:rsidR="0026692B">
        <w:fldChar w:fldCharType="end"/>
      </w:r>
      <w:r w:rsidR="0026692B">
        <w:t xml:space="preserve"> </w:t>
      </w:r>
      <w:r>
        <w:t xml:space="preserve">s klasifikací ve třídě nepropustnosti </w:t>
      </w:r>
      <w:r w:rsidR="00116872">
        <w:t>1</w:t>
      </w:r>
      <w:r>
        <w:t xml:space="preserve"> dle </w:t>
      </w:r>
      <w:bookmarkStart w:id="55" w:name="_Ref55919859"/>
      <w:r w:rsidR="00613E9B">
        <w:fldChar w:fldCharType="begin"/>
      </w:r>
      <w:r w:rsidR="00613E9B">
        <w:instrText xml:space="preserve"> REF _Ref109395720 \r \h </w:instrText>
      </w:r>
      <w:r w:rsidR="00613E9B">
        <w:fldChar w:fldCharType="separate"/>
      </w:r>
      <w:r w:rsidR="007142D9">
        <w:t>[12]</w:t>
      </w:r>
      <w:r w:rsidR="00613E9B">
        <w:fldChar w:fldCharType="end"/>
      </w:r>
      <w:bookmarkEnd w:id="55"/>
      <w:r>
        <w:t xml:space="preserve">. </w:t>
      </w:r>
      <w:bookmarkStart w:id="56" w:name="_Hlk74584182"/>
      <w:r w:rsidR="00656BCE">
        <w:t>Jedná se o neizolované</w:t>
      </w:r>
      <w:r w:rsidR="00BA39BB">
        <w:t xml:space="preserve"> nádrže, kdy vodonepropustnost zajišťují železobetonové konstrukce</w:t>
      </w:r>
      <w:r>
        <w:t>.</w:t>
      </w:r>
      <w:bookmarkEnd w:id="56"/>
    </w:p>
    <w:p w14:paraId="0199A583" w14:textId="21FA02C3" w:rsidR="00403E27" w:rsidRDefault="0034179D" w:rsidP="00553927">
      <w:pPr>
        <w:pStyle w:val="Normln0"/>
      </w:pPr>
      <w:r>
        <w:t xml:space="preserve">Podzemní podlaží je navrženo </w:t>
      </w:r>
      <w:r w:rsidR="00D1396F">
        <w:t xml:space="preserve">podle </w:t>
      </w:r>
      <w:r w:rsidR="00D1396F">
        <w:fldChar w:fldCharType="begin"/>
      </w:r>
      <w:r w:rsidR="00D1396F">
        <w:instrText xml:space="preserve"> REF _Ref109396595 \r \h </w:instrText>
      </w:r>
      <w:r w:rsidR="00D1396F">
        <w:fldChar w:fldCharType="separate"/>
      </w:r>
      <w:r w:rsidR="007142D9">
        <w:t>[37]</w:t>
      </w:r>
      <w:r w:rsidR="00D1396F">
        <w:fldChar w:fldCharType="end"/>
      </w:r>
      <w:r w:rsidR="00AC109A">
        <w:t xml:space="preserve"> </w:t>
      </w:r>
      <w:r>
        <w:t xml:space="preserve">jako bílá vana (neizolovaná </w:t>
      </w:r>
      <w:r w:rsidR="002E6E2D">
        <w:t xml:space="preserve">železobetonová </w:t>
      </w:r>
      <w:r>
        <w:t>podzemní konstrukce</w:t>
      </w:r>
      <w:r w:rsidR="00060E4B">
        <w:t>)</w:t>
      </w:r>
      <w:r w:rsidR="00D1396F">
        <w:t xml:space="preserve"> </w:t>
      </w:r>
      <w:r w:rsidR="00AC109A">
        <w:t xml:space="preserve">v třídě namáhání </w:t>
      </w:r>
      <w:r w:rsidR="00EA352D">
        <w:t>1</w:t>
      </w:r>
      <w:r w:rsidR="00311B4E">
        <w:t xml:space="preserve"> a třídě užívání </w:t>
      </w:r>
      <w:r w:rsidR="00E24BC6">
        <w:t>B.</w:t>
      </w:r>
    </w:p>
    <w:p w14:paraId="120BE376" w14:textId="77777777" w:rsidR="00C65539" w:rsidRDefault="00C65539" w:rsidP="00C65539">
      <w:pPr>
        <w:pStyle w:val="Nadpis2"/>
        <w:numPr>
          <w:ilvl w:val="1"/>
          <w:numId w:val="1"/>
        </w:numPr>
        <w:ind w:left="578" w:hanging="578"/>
      </w:pPr>
      <w:bookmarkStart w:id="57" w:name="_Toc80103522"/>
      <w:bookmarkStart w:id="58" w:name="_Toc113024732"/>
      <w:r>
        <w:t>Zhodnocení základových poměrů</w:t>
      </w:r>
      <w:bookmarkEnd w:id="57"/>
      <w:bookmarkEnd w:id="58"/>
    </w:p>
    <w:p w14:paraId="1EC40CAF" w14:textId="75C74D8E" w:rsidR="00867F86" w:rsidRDefault="00867F86" w:rsidP="00867F86">
      <w:pPr>
        <w:pStyle w:val="Normln0"/>
      </w:pPr>
      <w:bookmarkStart w:id="59" w:name="_Hlk113024796"/>
      <w:r>
        <w:t xml:space="preserve">Detailní zhodnocení základových poměrů je součástí průzkumu </w:t>
      </w:r>
      <w:r>
        <w:fldChar w:fldCharType="begin"/>
      </w:r>
      <w:r>
        <w:instrText xml:space="preserve"> REF _Ref109397247 \r \h </w:instrText>
      </w:r>
      <w:r>
        <w:fldChar w:fldCharType="separate"/>
      </w:r>
      <w:r w:rsidR="007142D9">
        <w:t>[2]</w:t>
      </w:r>
      <w:r>
        <w:fldChar w:fldCharType="end"/>
      </w:r>
      <w:r>
        <w:t xml:space="preserve"> včetně geologické dokumentace sond, geologických řezů, hydrogeologických poměrů a podobně. Závěrečná zpráva IGP je obsažena v části </w:t>
      </w:r>
      <w:r w:rsidR="002F6A84">
        <w:t>B</w:t>
      </w:r>
      <w:r>
        <w:t xml:space="preserve"> projektové dokumentace. Více ke zhodnocení základových poměrů je uvedeno v Technické zprávě části STK, kapitole 2.3.</w:t>
      </w:r>
    </w:p>
    <w:bookmarkEnd w:id="59"/>
    <w:p w14:paraId="6BAD223B" w14:textId="57E8F321" w:rsidR="00BE2769" w:rsidRDefault="00BE2769" w:rsidP="00553927">
      <w:pPr>
        <w:pStyle w:val="Normln0"/>
      </w:pPr>
      <w:r>
        <w:t>Níže jsou uvedeny důležité informace pro návrh řešeného objektu:</w:t>
      </w:r>
    </w:p>
    <w:p w14:paraId="6469C1B4" w14:textId="58F2D9AB" w:rsidR="00BE2769" w:rsidRDefault="00F40EE8" w:rsidP="00BE2769">
      <w:pPr>
        <w:pStyle w:val="Normln0"/>
        <w:numPr>
          <w:ilvl w:val="0"/>
          <w:numId w:val="30"/>
        </w:numPr>
      </w:pPr>
      <w:r>
        <w:t>Pro analýzu i</w:t>
      </w:r>
      <w:r w:rsidR="0028495E">
        <w:t>nterakc</w:t>
      </w:r>
      <w:r>
        <w:t>e</w:t>
      </w:r>
      <w:r w:rsidR="0028495E">
        <w:t xml:space="preserve"> stavby s</w:t>
      </w:r>
      <w:r>
        <w:t> </w:t>
      </w:r>
      <w:r w:rsidR="0028495E">
        <w:t>podložím</w:t>
      </w:r>
      <w:r>
        <w:t xml:space="preserve"> byla vybrána sonda </w:t>
      </w:r>
      <w:r w:rsidR="00345D8D">
        <w:t>J230, která byla modifikována podle předpokláda</w:t>
      </w:r>
      <w:r w:rsidR="006003E3">
        <w:t>ných podmínek in–</w:t>
      </w:r>
      <w:proofErr w:type="spellStart"/>
      <w:r w:rsidR="006003E3">
        <w:t>situ</w:t>
      </w:r>
      <w:proofErr w:type="spellEnd"/>
      <w:r w:rsidR="00534B7C">
        <w:t>.</w:t>
      </w:r>
      <w:r w:rsidR="00832FF0">
        <w:t xml:space="preserve"> Úroveň říční terasy je uvažována ve výšce</w:t>
      </w:r>
      <w:r w:rsidR="003F0443">
        <w:t xml:space="preserve"> 186,55 m nad Bpv a </w:t>
      </w:r>
      <w:r w:rsidR="001F5E50">
        <w:t>báze neogenního jílu ve výšce 183,55 m nad Bpv.</w:t>
      </w:r>
    </w:p>
    <w:p w14:paraId="61190B31" w14:textId="683016F2" w:rsidR="00534B7C" w:rsidRDefault="00534B7C" w:rsidP="00BE2769">
      <w:pPr>
        <w:pStyle w:val="Normln0"/>
        <w:numPr>
          <w:ilvl w:val="0"/>
          <w:numId w:val="30"/>
        </w:numPr>
      </w:pPr>
      <w:r>
        <w:lastRenderedPageBreak/>
        <w:t xml:space="preserve">Úroveň </w:t>
      </w:r>
      <w:r w:rsidR="008828CD">
        <w:t>ustálené hladiny podzemní vody je pro analýzu uvažována ve výšce 187,51 m nad Bpv.</w:t>
      </w:r>
    </w:p>
    <w:p w14:paraId="17ED2340" w14:textId="1AB47734" w:rsidR="008828CD" w:rsidRDefault="004E0944" w:rsidP="00BE2769">
      <w:pPr>
        <w:pStyle w:val="Normln0"/>
        <w:numPr>
          <w:ilvl w:val="0"/>
          <w:numId w:val="30"/>
        </w:numPr>
      </w:pPr>
      <w:r>
        <w:t>Agresivita</w:t>
      </w:r>
      <w:r w:rsidR="008734FC">
        <w:t xml:space="preserve"> prostředí z hlediska chemického působení </w:t>
      </w:r>
      <w:r w:rsidR="00807E4D">
        <w:t xml:space="preserve">vody na beton podle </w:t>
      </w:r>
      <w:r w:rsidR="00807E4D">
        <w:fldChar w:fldCharType="begin"/>
      </w:r>
      <w:r w:rsidR="00807E4D">
        <w:instrText xml:space="preserve"> REF _Ref469402948 \r \h </w:instrText>
      </w:r>
      <w:r w:rsidR="00807E4D">
        <w:fldChar w:fldCharType="separate"/>
      </w:r>
      <w:r w:rsidR="007142D9">
        <w:t>[17]</w:t>
      </w:r>
      <w:r w:rsidR="00807E4D">
        <w:fldChar w:fldCharType="end"/>
      </w:r>
      <w:r w:rsidR="00766035">
        <w:t xml:space="preserve"> je</w:t>
      </w:r>
      <w:r w:rsidR="00463728">
        <w:t xml:space="preserve"> stanovena jako slabě agresivní chemické prostředí (XA1).</w:t>
      </w:r>
    </w:p>
    <w:p w14:paraId="3D88FC41" w14:textId="119E3B80" w:rsidR="005F432E" w:rsidRDefault="005F432E" w:rsidP="005F432E">
      <w:pPr>
        <w:pStyle w:val="Normln0"/>
        <w:numPr>
          <w:ilvl w:val="0"/>
          <w:numId w:val="30"/>
        </w:numPr>
      </w:pPr>
      <w:bookmarkStart w:id="60" w:name="_Hlk112159059"/>
      <w:bookmarkStart w:id="61" w:name="_Toc80103530"/>
      <w:r>
        <w:t xml:space="preserve">Korozivní účinky bludných proudů na betonářskou výztuž jsou hodnoceny agresivitou prostředí ve stupni č. IV podle normy </w:t>
      </w:r>
      <w:r>
        <w:fldChar w:fldCharType="begin"/>
      </w:r>
      <w:r>
        <w:instrText xml:space="preserve"> REF _Ref112158984 \r \h </w:instrText>
      </w:r>
      <w:r>
        <w:fldChar w:fldCharType="separate"/>
      </w:r>
      <w:r w:rsidR="007142D9">
        <w:t>[25]</w:t>
      </w:r>
      <w:r>
        <w:fldChar w:fldCharType="end"/>
      </w:r>
      <w:r>
        <w:t xml:space="preserve">, a to v dokumentu </w:t>
      </w:r>
      <w:r>
        <w:fldChar w:fldCharType="begin"/>
      </w:r>
      <w:r>
        <w:instrText xml:space="preserve"> REF _Ref112150667 \r \h </w:instrText>
      </w:r>
      <w:r>
        <w:fldChar w:fldCharType="separate"/>
      </w:r>
      <w:r w:rsidR="007142D9">
        <w:t>[3]</w:t>
      </w:r>
      <w:r>
        <w:fldChar w:fldCharType="end"/>
      </w:r>
      <w:r>
        <w:t xml:space="preserve">. Stupeň ochranných opatření se podle </w:t>
      </w:r>
      <w:r>
        <w:fldChar w:fldCharType="begin"/>
      </w:r>
      <w:r>
        <w:instrText xml:space="preserve"> REF _Ref109400731 \r \h </w:instrText>
      </w:r>
      <w:r>
        <w:fldChar w:fldCharType="separate"/>
      </w:r>
      <w:r w:rsidR="007142D9">
        <w:t>[41]</w:t>
      </w:r>
      <w:r>
        <w:fldChar w:fldCharType="end"/>
      </w:r>
      <w:r>
        <w:t xml:space="preserve"> stanovuje na č. 4. Po dohodě s autorem průzkumu je pro železobetonové konstrukce požadován maximální průsak 30 mm podle </w:t>
      </w:r>
      <w:r>
        <w:fldChar w:fldCharType="begin"/>
      </w:r>
      <w:r>
        <w:instrText xml:space="preserve"> REF _Ref112158985 \r \h </w:instrText>
      </w:r>
      <w:r>
        <w:fldChar w:fldCharType="separate"/>
      </w:r>
      <w:r w:rsidR="007142D9">
        <w:t>[18]</w:t>
      </w:r>
      <w:r>
        <w:fldChar w:fldCharType="end"/>
      </w:r>
      <w:r>
        <w:t xml:space="preserve"> a nominální krytí výztuže betonem 40 mm. </w:t>
      </w:r>
      <w:r w:rsidR="003753E6">
        <w:t>Při dodržení výše uvedených požadavků není požadováno svařování výztuže proti korozivním účinkům bludných proudů.</w:t>
      </w:r>
    </w:p>
    <w:p w14:paraId="0BE2B249" w14:textId="77777777" w:rsidR="00E70F59" w:rsidRPr="002378F7" w:rsidRDefault="00E70F59" w:rsidP="00E70F59">
      <w:pPr>
        <w:pStyle w:val="Nadpis2"/>
        <w:numPr>
          <w:ilvl w:val="1"/>
          <w:numId w:val="1"/>
        </w:numPr>
        <w:ind w:left="578" w:hanging="578"/>
      </w:pPr>
      <w:bookmarkStart w:id="62" w:name="_Toc113024733"/>
      <w:bookmarkEnd w:id="60"/>
      <w:r w:rsidRPr="002378F7">
        <w:t>Stavební jáma a zajištění sousedních objektů</w:t>
      </w:r>
      <w:bookmarkEnd w:id="61"/>
      <w:bookmarkEnd w:id="62"/>
    </w:p>
    <w:p w14:paraId="072F408F" w14:textId="77777777" w:rsidR="002378F7" w:rsidRDefault="002378F7" w:rsidP="002378F7">
      <w:pPr>
        <w:pStyle w:val="Normln0"/>
      </w:pPr>
      <w:bookmarkStart w:id="63" w:name="_Toc80103531"/>
      <w:r w:rsidRPr="00A7541A">
        <w:t xml:space="preserve">Předpokládá se provádění objektů ve svahované stavební jámě. Staveniště objektů bude situováno do dočasné těsnící jímky protínající vodonosné štěrky terasy. </w:t>
      </w:r>
      <w:r>
        <w:t>Konstrukce jímky bude tvořená dočasnou clonou ze štětovnic a lamel tryskové injektáže. Štětovnice budou po zasypání stavebních jam vytažené. Půdorys jímky bude přesahovat půdorys svahovaných výkopů, clona proto nebude plnit stabilitní funkci.</w:t>
      </w:r>
    </w:p>
    <w:p w14:paraId="4BCB5AE7" w14:textId="77777777" w:rsidR="002378F7" w:rsidRDefault="002378F7" w:rsidP="002378F7">
      <w:pPr>
        <w:pStyle w:val="Normln0"/>
      </w:pPr>
      <w:r w:rsidRPr="00A7541A">
        <w:t>Návrh stavební jámy včetně zohlednění zajištění sousedních objektů a návrh těsnící jímky pro jednotlivé objekty jsou součástí samostatných dokumentů.</w:t>
      </w:r>
    </w:p>
    <w:p w14:paraId="76FA8528" w14:textId="77777777" w:rsidR="00146817" w:rsidRDefault="00146817" w:rsidP="00146817">
      <w:pPr>
        <w:pStyle w:val="Nadpis2"/>
        <w:numPr>
          <w:ilvl w:val="1"/>
          <w:numId w:val="1"/>
        </w:numPr>
        <w:ind w:left="578" w:hanging="578"/>
      </w:pPr>
      <w:bookmarkStart w:id="64" w:name="_Toc113024734"/>
      <w:r>
        <w:t>Založení navrhovaných objektů</w:t>
      </w:r>
      <w:bookmarkEnd w:id="63"/>
      <w:bookmarkEnd w:id="64"/>
    </w:p>
    <w:p w14:paraId="3323943C" w14:textId="5DEF8D5E" w:rsidR="00146817" w:rsidRDefault="00146817" w:rsidP="00E70F59">
      <w:pPr>
        <w:pStyle w:val="Normln0"/>
      </w:pPr>
      <w:r w:rsidRPr="00E24981">
        <w:t>Založení objektu je navrženo ja</w:t>
      </w:r>
      <w:r>
        <w:t>ko plošné na základové desce na </w:t>
      </w:r>
      <w:r w:rsidRPr="00E24981">
        <w:t>podkladním betonu</w:t>
      </w:r>
      <w:r w:rsidR="009C54C4">
        <w:t xml:space="preserve"> a kluzné vrstvě</w:t>
      </w:r>
      <w:r>
        <w:t xml:space="preserve">. Základová spára podle průzkumu </w:t>
      </w:r>
      <w:r>
        <w:fldChar w:fldCharType="begin"/>
      </w:r>
      <w:r>
        <w:instrText xml:space="preserve"> REF _Ref109397247 \r \h </w:instrText>
      </w:r>
      <w:r>
        <w:fldChar w:fldCharType="separate"/>
      </w:r>
      <w:r w:rsidR="007142D9">
        <w:t>[2]</w:t>
      </w:r>
      <w:r>
        <w:fldChar w:fldCharType="end"/>
      </w:r>
      <w:r>
        <w:t xml:space="preserve"> spadá do prostředí </w:t>
      </w:r>
      <w:r w:rsidR="00DA6027">
        <w:t>navážek</w:t>
      </w:r>
      <w:r w:rsidR="00243FC9">
        <w:t xml:space="preserve"> (případně do stávajících konst</w:t>
      </w:r>
      <w:r w:rsidR="00B9301C">
        <w:t>r</w:t>
      </w:r>
      <w:r w:rsidR="00243FC9">
        <w:t xml:space="preserve">ukcí, které byly po zrušení </w:t>
      </w:r>
      <w:r w:rsidR="00B9301C">
        <w:t xml:space="preserve">užívání v podzemí </w:t>
      </w:r>
      <w:r w:rsidR="00243FC9">
        <w:t>ponechány</w:t>
      </w:r>
      <w:r w:rsidR="00B9301C">
        <w:t xml:space="preserve">). </w:t>
      </w:r>
      <w:r w:rsidR="005B1605" w:rsidRPr="003C27A4">
        <w:rPr>
          <w:b/>
          <w:bCs/>
        </w:rPr>
        <w:t xml:space="preserve">Navážky nebo staré konstrukce budou odstraněny a nahrazeny hutněným štěrkovým polštářem až do úrovně </w:t>
      </w:r>
      <w:r w:rsidR="00B7316A" w:rsidRPr="003C27A4">
        <w:rPr>
          <w:b/>
          <w:bCs/>
        </w:rPr>
        <w:t>štěrkové terasy.</w:t>
      </w:r>
      <w:r w:rsidR="00B7316A">
        <w:t xml:space="preserve"> </w:t>
      </w:r>
      <w:r>
        <w:t>V případě jiných geologických poměrů v základové spáře je nutné znovu posoudit a případně upravit návrh nosné konstrukce.</w:t>
      </w:r>
    </w:p>
    <w:p w14:paraId="3CF5CD95" w14:textId="46E7943F" w:rsidR="00C81CEF" w:rsidRDefault="00C81CEF" w:rsidP="00C81CEF">
      <w:pPr>
        <w:pStyle w:val="Nadpis2"/>
        <w:numPr>
          <w:ilvl w:val="1"/>
          <w:numId w:val="1"/>
        </w:numPr>
        <w:ind w:left="578" w:hanging="578"/>
      </w:pPr>
      <w:bookmarkStart w:id="65" w:name="_Toc80103532"/>
      <w:bookmarkStart w:id="66" w:name="_Toc113024735"/>
      <w:r w:rsidRPr="00852712">
        <w:t>Konstrukční řešení navrhovaných objektů</w:t>
      </w:r>
      <w:bookmarkEnd w:id="65"/>
      <w:bookmarkEnd w:id="66"/>
    </w:p>
    <w:p w14:paraId="3D2F2162" w14:textId="6D7144AE" w:rsidR="00852712" w:rsidRDefault="00A44644" w:rsidP="00852712">
      <w:pPr>
        <w:pStyle w:val="Normln0"/>
      </w:pPr>
      <w:r>
        <w:t>Objekt je navržen jako jeden dilatační celek</w:t>
      </w:r>
      <w:r w:rsidR="00EA22B2">
        <w:t xml:space="preserve">. </w:t>
      </w:r>
      <w:r w:rsidR="005E00D0">
        <w:t>Napojení ke kolektoru bude provedeno těsněnou dilatací.</w:t>
      </w:r>
    </w:p>
    <w:p w14:paraId="2D64C29F" w14:textId="331D2FED" w:rsidR="00EE288D" w:rsidRDefault="00EE288D" w:rsidP="00EE288D">
      <w:pPr>
        <w:pStyle w:val="Nadpis3"/>
      </w:pPr>
      <w:bookmarkStart w:id="67" w:name="_Toc113024736"/>
      <w:r>
        <w:t>Podzemní podlaží</w:t>
      </w:r>
      <w:bookmarkEnd w:id="67"/>
    </w:p>
    <w:p w14:paraId="51CE6F89" w14:textId="384F60BF" w:rsidR="005E00D0" w:rsidRDefault="005E00D0" w:rsidP="00852712">
      <w:pPr>
        <w:pStyle w:val="Normln0"/>
      </w:pPr>
      <w:r>
        <w:t>Základová deska</w:t>
      </w:r>
      <w:r w:rsidR="00FB5045">
        <w:t xml:space="preserve"> </w:t>
      </w:r>
      <w:r>
        <w:t>objektu</w:t>
      </w:r>
      <w:r w:rsidR="00FB5045">
        <w:t xml:space="preserve">, betonovaná na kluznou vrstvu, </w:t>
      </w:r>
      <w:r w:rsidR="0058469C">
        <w:t>je navržena tloušťky</w:t>
      </w:r>
      <w:r w:rsidR="00CB74C4">
        <w:t xml:space="preserve"> 600 mm, obvodové stěny 1.PP tloušťky 600 mm</w:t>
      </w:r>
      <w:r w:rsidR="00B421F1">
        <w:t xml:space="preserve">, vnitřní stěny nádrží a kabelového prostoru tloušťky </w:t>
      </w:r>
      <w:r w:rsidR="003942E8">
        <w:t>400 mm – vše z</w:t>
      </w:r>
      <w:r w:rsidR="006F364E">
        <w:t xml:space="preserve"> monolitického </w:t>
      </w:r>
      <w:r w:rsidR="003942E8">
        <w:t>železobetonu třídy C 25/30</w:t>
      </w:r>
      <w:r w:rsidR="0039395F">
        <w:t>. Sloupy v</w:t>
      </w:r>
      <w:r w:rsidR="006F364E">
        <w:t xml:space="preserve"> 1.PP jsou navrženy </w:t>
      </w:r>
      <w:r w:rsidR="00EE1596">
        <w:t xml:space="preserve">profilu 400/400 mm </w:t>
      </w:r>
      <w:r w:rsidR="006F364E">
        <w:t xml:space="preserve">z monolitického </w:t>
      </w:r>
      <w:r w:rsidR="00317466">
        <w:t>železo</w:t>
      </w:r>
      <w:r w:rsidR="006F364E">
        <w:t>betonu</w:t>
      </w:r>
      <w:r w:rsidR="00317466">
        <w:t xml:space="preserve"> třídy C 35/45</w:t>
      </w:r>
      <w:r w:rsidR="00FC3E24">
        <w:t>. Stropní deska 1.PP je navržena tloušťky 400 mm z monolitického železobetonu třídy C 3</w:t>
      </w:r>
      <w:r w:rsidR="00AD7B7B">
        <w:t>0/37. Konstrukční schéma 1.PP je desko</w:t>
      </w:r>
      <w:r w:rsidR="00AD3E76">
        <w:t>–stěnová konstrukce v části půdorysu lokálně podepřená sloupy</w:t>
      </w:r>
      <w:r w:rsidR="0048594E">
        <w:t>. Stropní a základová deska jsou obousměrně pnuté převážně v</w:t>
      </w:r>
      <w:r w:rsidR="00900A84">
        <w:t> </w:t>
      </w:r>
      <w:r w:rsidR="00AD3E76">
        <w:t>rozponu</w:t>
      </w:r>
      <w:r w:rsidR="00900A84">
        <w:t xml:space="preserve"> 4,5 × 5,7 m.</w:t>
      </w:r>
      <w:r w:rsidR="004760BC">
        <w:t xml:space="preserve"> Konstrukce budou vyztuženy vázanou výztuží (v případě nádrží a bílé vany navržené na omezenou velikost šířky trhlin) třídy B500 B</w:t>
      </w:r>
      <w:r w:rsidR="00962683">
        <w:t xml:space="preserve"> a systémovými smykovými trny s napěchovanými hlavami.</w:t>
      </w:r>
    </w:p>
    <w:p w14:paraId="67EE3BB4" w14:textId="70C3E3F5" w:rsidR="00EE288D" w:rsidRDefault="00EE288D" w:rsidP="00EE288D">
      <w:pPr>
        <w:pStyle w:val="Nadpis3"/>
      </w:pPr>
      <w:bookmarkStart w:id="68" w:name="_Toc113024737"/>
      <w:r>
        <w:t>Montovaná hala</w:t>
      </w:r>
      <w:bookmarkEnd w:id="68"/>
    </w:p>
    <w:p w14:paraId="3537BD54" w14:textId="59E175C5" w:rsidR="00EE288D" w:rsidRDefault="005D454F" w:rsidP="00852712">
      <w:pPr>
        <w:pStyle w:val="Normln0"/>
      </w:pPr>
      <w:r>
        <w:t xml:space="preserve">Nadzemní podlaží je navrženo jako </w:t>
      </w:r>
      <w:r w:rsidR="00BA1AD8">
        <w:t>prefabrikovaný železobetonový skelet</w:t>
      </w:r>
      <w:r w:rsidR="00E71793">
        <w:t xml:space="preserve"> zastřešený předpjatými panely výšky 200 mm a opláštěný lehkou sendvičovou fasádou</w:t>
      </w:r>
      <w:r w:rsidR="00BA1AD8">
        <w:t>. S ohledem na skutečnost, že se bude jednat o kompletní dodávku</w:t>
      </w:r>
      <w:r w:rsidR="0061365A">
        <w:t xml:space="preserve"> (a to včetně s</w:t>
      </w:r>
      <w:r w:rsidR="0085379B">
        <w:t>tatického návrhu a posouzení) v režii</w:t>
      </w:r>
      <w:r w:rsidR="00BA1AD8">
        <w:t xml:space="preserve"> </w:t>
      </w:r>
      <w:r w:rsidR="00BA1AD8">
        <w:lastRenderedPageBreak/>
        <w:t>specializované firmy</w:t>
      </w:r>
      <w:r w:rsidR="00B45726">
        <w:t>, jsou rozměry průřezů pouze předběžně navrženy</w:t>
      </w:r>
      <w:r w:rsidR="00D917C5">
        <w:t>.</w:t>
      </w:r>
      <w:r w:rsidR="004135C0">
        <w:t xml:space="preserve"> Je předpokládáno použití betonu C 35/45 a vyztužení vázanou výztuž</w:t>
      </w:r>
      <w:r w:rsidR="0025754E">
        <w:t xml:space="preserve">í třídy B500 B. </w:t>
      </w:r>
      <w:proofErr w:type="spellStart"/>
      <w:r w:rsidR="0025754E">
        <w:t>Předpínané</w:t>
      </w:r>
      <w:proofErr w:type="spellEnd"/>
      <w:r w:rsidR="0025754E">
        <w:t xml:space="preserve"> prvky (vyjma stropních panelů) nejsou uvažovány, nicméně rozhodnutí</w:t>
      </w:r>
      <w:r w:rsidR="005D55B1">
        <w:t xml:space="preserve"> o jejich použití může učinit konkrétní zhotovitel.</w:t>
      </w:r>
    </w:p>
    <w:p w14:paraId="1DABF23B" w14:textId="26A24BF6" w:rsidR="001142D2" w:rsidRDefault="004135C0" w:rsidP="00852712">
      <w:pPr>
        <w:pStyle w:val="Normln0"/>
      </w:pPr>
      <w:r>
        <w:t xml:space="preserve">Sloupy </w:t>
      </w:r>
      <w:r w:rsidR="009B5FA1">
        <w:t xml:space="preserve">s konzolami pro jeřábovou dráhu </w:t>
      </w:r>
      <w:r>
        <w:t xml:space="preserve">v podélných </w:t>
      </w:r>
      <w:r w:rsidR="009B5FA1">
        <w:t xml:space="preserve">modulových </w:t>
      </w:r>
      <w:r>
        <w:t>osách</w:t>
      </w:r>
      <w:r w:rsidR="009B5FA1">
        <w:t xml:space="preserve"> označených A </w:t>
      </w:r>
      <w:proofErr w:type="spellStart"/>
      <w:r w:rsidR="009B5FA1">
        <w:t>a</w:t>
      </w:r>
      <w:proofErr w:type="spellEnd"/>
      <w:r w:rsidR="009B5FA1">
        <w:t xml:space="preserve"> D</w:t>
      </w:r>
      <w:r w:rsidR="001142D2">
        <w:t xml:space="preserve"> jsou navrženy průřezu </w:t>
      </w:r>
      <w:r w:rsidR="003824FE">
        <w:t xml:space="preserve">600/600 mm, </w:t>
      </w:r>
      <w:r w:rsidR="0080113E">
        <w:t>štítové sloupy v modulových osách B–1 a C–1</w:t>
      </w:r>
      <w:r w:rsidR="0041638B">
        <w:t xml:space="preserve"> jsou navrženy průřezu </w:t>
      </w:r>
      <w:r w:rsidR="0096603B">
        <w:t>4</w:t>
      </w:r>
      <w:r w:rsidR="0041638B">
        <w:t>00/</w:t>
      </w:r>
      <w:r w:rsidR="0096603B">
        <w:t>6</w:t>
      </w:r>
      <w:r w:rsidR="0041638B">
        <w:t>00</w:t>
      </w:r>
      <w:r w:rsidR="0096603B">
        <w:t> mm</w:t>
      </w:r>
      <w:r w:rsidR="0041638B">
        <w:t>, štítové sloupy (přerušené trámy vestavku</w:t>
      </w:r>
      <w:r w:rsidR="00165F82">
        <w:t xml:space="preserve">) v modulových osách B–6 a C–6 </w:t>
      </w:r>
      <w:r w:rsidR="0058189B">
        <w:t xml:space="preserve">a vnitřní sloupy vestavku </w:t>
      </w:r>
      <w:r w:rsidR="00165F82">
        <w:t xml:space="preserve">jsou navrženy průřezu </w:t>
      </w:r>
      <w:r w:rsidR="0058189B">
        <w:t>400/400 mm.</w:t>
      </w:r>
      <w:r w:rsidR="001E2C23">
        <w:t xml:space="preserve"> Sloupy </w:t>
      </w:r>
      <w:r w:rsidR="004918D7">
        <w:t>bud</w:t>
      </w:r>
      <w:r w:rsidR="001E2C23">
        <w:t xml:space="preserve">ou s monolitickou </w:t>
      </w:r>
      <w:r w:rsidR="004918D7">
        <w:t xml:space="preserve">částí objektu propojeny </w:t>
      </w:r>
      <w:r w:rsidR="00463548">
        <w:t xml:space="preserve">přivařením přečnívající výztuže </w:t>
      </w:r>
      <w:r w:rsidR="0044568C">
        <w:t xml:space="preserve">ke stykovacím botkám v patě prefabrikátů. Alternativně lze použít stykování systémovými šroubovanými botkami, rozhodnutí je opět plně v gesci </w:t>
      </w:r>
      <w:r w:rsidR="00BD1ED7">
        <w:t>dodavatele.</w:t>
      </w:r>
    </w:p>
    <w:p w14:paraId="7F35943E" w14:textId="6F2DC0E0" w:rsidR="001E2C23" w:rsidRDefault="001E2C23" w:rsidP="00852712">
      <w:pPr>
        <w:pStyle w:val="Normln0"/>
      </w:pPr>
      <w:r>
        <w:t xml:space="preserve">Vestavek </w:t>
      </w:r>
      <w:r w:rsidR="00BD1ED7">
        <w:t>bude</w:t>
      </w:r>
      <w:r>
        <w:t xml:space="preserve"> zastropen </w:t>
      </w:r>
      <w:r w:rsidR="00BD1ED7">
        <w:t xml:space="preserve">předpjatými </w:t>
      </w:r>
      <w:r>
        <w:t xml:space="preserve">prefabrikovanými </w:t>
      </w:r>
      <w:r w:rsidR="00BD1ED7">
        <w:t xml:space="preserve">dutinovými </w:t>
      </w:r>
      <w:r w:rsidR="008B37A5">
        <w:t>panely</w:t>
      </w:r>
      <w:r w:rsidR="00BD1ED7">
        <w:t xml:space="preserve"> </w:t>
      </w:r>
      <w:r w:rsidR="001F2999">
        <w:t xml:space="preserve">na rozpon 4,5 m, </w:t>
      </w:r>
      <w:r w:rsidR="00BD1ED7">
        <w:t>výšky 200 mm se zá</w:t>
      </w:r>
      <w:r w:rsidR="005F6679">
        <w:t xml:space="preserve">livkovou výztuží </w:t>
      </w:r>
      <w:r w:rsidR="00A123EC">
        <w:t>a membránou</w:t>
      </w:r>
      <w:r w:rsidR="004F410A">
        <w:t>,</w:t>
      </w:r>
      <w:r w:rsidR="00A123EC">
        <w:t xml:space="preserve"> </w:t>
      </w:r>
      <w:r w:rsidR="005F6679">
        <w:t>nesenými spojitými trámy. Trámy budou na podélné sloupy v modulových osách</w:t>
      </w:r>
      <w:r w:rsidR="00C22DE2">
        <w:t xml:space="preserve"> A </w:t>
      </w:r>
      <w:proofErr w:type="spellStart"/>
      <w:r w:rsidR="00C22DE2">
        <w:t>a</w:t>
      </w:r>
      <w:proofErr w:type="spellEnd"/>
      <w:r w:rsidR="00C22DE2">
        <w:t xml:space="preserve"> D</w:t>
      </w:r>
      <w:r w:rsidR="005F6679">
        <w:t xml:space="preserve"> uloženy na krátké konzoly a </w:t>
      </w:r>
      <w:r w:rsidR="00C22DE2">
        <w:t>v místě vnitřních podpor bu</w:t>
      </w:r>
      <w:r w:rsidR="00215B03">
        <w:t xml:space="preserve">de horní výztuž trámů provařena (v místě svarů bude dodatečně provedeno </w:t>
      </w:r>
      <w:proofErr w:type="spellStart"/>
      <w:r w:rsidR="00215B03">
        <w:t>zmonolitnění</w:t>
      </w:r>
      <w:proofErr w:type="spellEnd"/>
      <w:r w:rsidR="00215B03">
        <w:t>).</w:t>
      </w:r>
      <w:r w:rsidR="00F93086">
        <w:t xml:space="preserve"> </w:t>
      </w:r>
      <w:r w:rsidR="00F740C2">
        <w:t xml:space="preserve">Sloupy budou v tomto místě </w:t>
      </w:r>
      <w:r w:rsidR="0048662D">
        <w:t xml:space="preserve">přes výšku trámů </w:t>
      </w:r>
      <w:r w:rsidR="00F740C2">
        <w:t xml:space="preserve">propojeny přečnívající výztuží přivařenou k stykovacím botkám. </w:t>
      </w:r>
      <w:r w:rsidR="00407D44">
        <w:t xml:space="preserve">Trámy jsou navrženy průřezu tvaru „L“ </w:t>
      </w:r>
      <w:r w:rsidR="00CC3A6F">
        <w:t>(obdélník 400/450 mm s konzolou 125/240 mm)</w:t>
      </w:r>
      <w:r w:rsidR="009E145B">
        <w:t>.</w:t>
      </w:r>
      <w:r w:rsidR="00D51BF9">
        <w:t xml:space="preserve"> Okraje stropní desky budou opatřeny prefabrikovanými ztužidly</w:t>
      </w:r>
      <w:r w:rsidR="00113F31">
        <w:t xml:space="preserve"> průřezu </w:t>
      </w:r>
      <w:r w:rsidR="000C4FB8">
        <w:t>200/450</w:t>
      </w:r>
      <w:r w:rsidR="0096603B">
        <w:t> mm.</w:t>
      </w:r>
    </w:p>
    <w:p w14:paraId="5E5E95C9" w14:textId="098649DC" w:rsidR="00822DC8" w:rsidRDefault="00822DC8" w:rsidP="00852712">
      <w:pPr>
        <w:pStyle w:val="Normln0"/>
      </w:pPr>
      <w:r>
        <w:t xml:space="preserve">Zastřešení haly je navrženo vazníky průřezu </w:t>
      </w:r>
      <w:r w:rsidR="007F624E">
        <w:t xml:space="preserve">tvaru „T“ (stojina </w:t>
      </w:r>
      <w:r w:rsidR="006F513C">
        <w:t xml:space="preserve">šířky 150 mm, </w:t>
      </w:r>
      <w:r w:rsidR="00127A89">
        <w:t xml:space="preserve">horní </w:t>
      </w:r>
      <w:r w:rsidR="006F513C">
        <w:t xml:space="preserve">pásnice výšky 150 mm a šířky 400 mm, </w:t>
      </w:r>
      <w:r w:rsidR="00127A89">
        <w:t xml:space="preserve">celková výška vazníků 1000 až 2000 mm </w:t>
      </w:r>
      <w:r w:rsidR="008B37A5">
        <w:t>–</w:t>
      </w:r>
      <w:r w:rsidR="00127A89">
        <w:t xml:space="preserve"> </w:t>
      </w:r>
      <w:r w:rsidR="008B37A5">
        <w:t xml:space="preserve">vodorovná spodní hrana) </w:t>
      </w:r>
      <w:r w:rsidR="00EE2E67">
        <w:t>na rozpon přibližně 17,2 m</w:t>
      </w:r>
      <w:r w:rsidR="00CB252B">
        <w:t>,</w:t>
      </w:r>
      <w:r w:rsidR="00EE2E67">
        <w:t xml:space="preserve"> </w:t>
      </w:r>
      <w:r w:rsidR="008B37A5">
        <w:t xml:space="preserve">nesoucími předpjaté prefabrikované dutinové panely </w:t>
      </w:r>
      <w:r w:rsidR="00EE2E67">
        <w:t>na rozpon 4,5 m</w:t>
      </w:r>
      <w:r w:rsidR="001F2999">
        <w:t>,</w:t>
      </w:r>
      <w:r w:rsidR="00EE2E67">
        <w:t xml:space="preserve"> </w:t>
      </w:r>
      <w:r w:rsidR="008B37A5">
        <w:t>výš</w:t>
      </w:r>
      <w:r w:rsidR="001F2999">
        <w:t>ky</w:t>
      </w:r>
      <w:r w:rsidR="008B37A5">
        <w:t xml:space="preserve"> 200 mm se zálivkovou výztuží</w:t>
      </w:r>
      <w:r w:rsidR="00EE2E67">
        <w:t xml:space="preserve"> ve spárách</w:t>
      </w:r>
      <w:r w:rsidR="00DD6052">
        <w:t>.</w:t>
      </w:r>
      <w:r w:rsidR="00DB5DFE">
        <w:t xml:space="preserve"> Ve štítových stěnách </w:t>
      </w:r>
      <w:r w:rsidR="00851D29">
        <w:t xml:space="preserve">budou panely neseny </w:t>
      </w:r>
      <w:r w:rsidR="005277E6">
        <w:t xml:space="preserve">štítovými trámy na rozpon přibližně </w:t>
      </w:r>
      <w:r w:rsidR="00CE7615">
        <w:t xml:space="preserve">5,7 m, </w:t>
      </w:r>
      <w:r w:rsidR="005277E6">
        <w:t xml:space="preserve">o průřezu </w:t>
      </w:r>
      <w:r w:rsidR="00CE7615">
        <w:t>300/500 mm (krajní trámy) a 300/500 až 840 mm (střední trámy).</w:t>
      </w:r>
      <w:r w:rsidR="00DD6052">
        <w:t xml:space="preserve"> </w:t>
      </w:r>
      <w:r w:rsidR="000522C1">
        <w:t xml:space="preserve">Podélně budou vazby ztuženy ztužidly </w:t>
      </w:r>
      <w:r w:rsidR="00A83220">
        <w:t>průřezu 200/700 mm</w:t>
      </w:r>
      <w:r w:rsidR="003C6906">
        <w:t xml:space="preserve">. </w:t>
      </w:r>
      <w:r w:rsidR="00DD6052">
        <w:t>Stře</w:t>
      </w:r>
      <w:r w:rsidR="00851D29">
        <w:t>šní konstrukce</w:t>
      </w:r>
      <w:r w:rsidR="00DD6052">
        <w:t xml:space="preserve"> musí </w:t>
      </w:r>
      <w:r w:rsidR="00C554A9">
        <w:t xml:space="preserve">umožňovat </w:t>
      </w:r>
      <w:r w:rsidR="00DD6052">
        <w:t>dodatečnou montáž fotovoltaických panelů.</w:t>
      </w:r>
    </w:p>
    <w:p w14:paraId="60E7F02D" w14:textId="3A356A97" w:rsidR="00C81CEF" w:rsidRPr="00AA2BF1" w:rsidRDefault="006B1842" w:rsidP="00E70F59">
      <w:pPr>
        <w:pStyle w:val="Nadpis2"/>
        <w:numPr>
          <w:ilvl w:val="1"/>
          <w:numId w:val="1"/>
        </w:numPr>
        <w:ind w:left="578" w:hanging="578"/>
      </w:pPr>
      <w:bookmarkStart w:id="69" w:name="_Toc80103533"/>
      <w:bookmarkStart w:id="70" w:name="_Toc113024738"/>
      <w:r w:rsidRPr="00AA2BF1">
        <w:t>Závěr ke konstrukčnímu řešení</w:t>
      </w:r>
      <w:bookmarkEnd w:id="69"/>
      <w:bookmarkEnd w:id="70"/>
    </w:p>
    <w:p w14:paraId="2E46EF82" w14:textId="289C6059" w:rsidR="008B7CC2" w:rsidRPr="008B7CC2" w:rsidRDefault="00492CC8" w:rsidP="008B7CC2">
      <w:pPr>
        <w:pStyle w:val="Normln0"/>
      </w:pPr>
      <w:r w:rsidRPr="008915DD">
        <w:t>Nová konstrukce objektu i</w:t>
      </w:r>
      <w:r>
        <w:t xml:space="preserve"> </w:t>
      </w:r>
      <w:r w:rsidRPr="008915DD">
        <w:t>jeho plošné založení byly předběžně posouzeny podle platných návrhových a</w:t>
      </w:r>
      <w:r>
        <w:t xml:space="preserve"> </w:t>
      </w:r>
      <w:r w:rsidRPr="008915DD">
        <w:t>technických norem na statické účinky vyvozované navrhovaným stálým i</w:t>
      </w:r>
      <w:r>
        <w:t xml:space="preserve"> </w:t>
      </w:r>
      <w:r w:rsidRPr="008915DD">
        <w:t>nahodilým zatížením včetně technologického zařízení.</w:t>
      </w:r>
      <w:r>
        <w:t xml:space="preserve"> </w:t>
      </w:r>
      <w:r w:rsidR="008B7CC2" w:rsidRPr="00A24932">
        <w:t>Jak je prokázáno v</w:t>
      </w:r>
      <w:r w:rsidR="008B7CC2">
        <w:t> </w:t>
      </w:r>
      <w:r w:rsidR="008B7CC2" w:rsidRPr="00A24932">
        <w:t>tomto statickém výpočtu, vyhovují tyto konstrukce a</w:t>
      </w:r>
      <w:r w:rsidR="008B7CC2">
        <w:t> </w:t>
      </w:r>
      <w:r w:rsidR="008B7CC2" w:rsidRPr="00A24932">
        <w:t>založení objektů všem požadavkům z</w:t>
      </w:r>
      <w:r w:rsidR="008B7CC2">
        <w:t> </w:t>
      </w:r>
      <w:r w:rsidR="008B7CC2" w:rsidRPr="00A24932">
        <w:t>hlediska spolehlivosti, bezpečnosti i</w:t>
      </w:r>
      <w:r>
        <w:t xml:space="preserve"> </w:t>
      </w:r>
      <w:r w:rsidR="008B7CC2" w:rsidRPr="00A24932">
        <w:t>použitelnosti, jak je patrné z</w:t>
      </w:r>
      <w:r w:rsidR="008B7CC2">
        <w:t> </w:t>
      </w:r>
      <w:r w:rsidR="008B7CC2" w:rsidRPr="00A24932">
        <w:t xml:space="preserve">dalších kapitol tohoto </w:t>
      </w:r>
      <w:r w:rsidR="001954A7">
        <w:t>dokumentu</w:t>
      </w:r>
      <w:r w:rsidR="008B7CC2" w:rsidRPr="00A24932">
        <w:t>.</w:t>
      </w:r>
    </w:p>
    <w:p w14:paraId="2380D6D2" w14:textId="49CFCCEE" w:rsidR="00641958" w:rsidRDefault="003F03DF" w:rsidP="00A42386">
      <w:pPr>
        <w:pStyle w:val="Normln0"/>
      </w:pPr>
      <w:r>
        <w:t>Záměrně zvětšené</w:t>
      </w:r>
      <w:r w:rsidR="00A42386">
        <w:t xml:space="preserve"> dimenze konstrukcí nad rámec nutný k přenosu vnitřních sil </w:t>
      </w:r>
      <w:proofErr w:type="gramStart"/>
      <w:r w:rsidR="00A42386">
        <w:t>slouží</w:t>
      </w:r>
      <w:proofErr w:type="gramEnd"/>
      <w:r w:rsidR="00A42386">
        <w:t xml:space="preserve"> k přitížení objektu proti vyplavání při povodni, a to až do úrovně hladiny do výšky horní hrany podlahy v 1.NP. Nepředpokládá se provedení poklopů zabraňujících vniknutí tlakové vody. </w:t>
      </w:r>
      <w:r w:rsidR="0093472C">
        <w:rPr>
          <w:b/>
          <w:bCs/>
        </w:rPr>
        <w:t>Z</w:t>
      </w:r>
      <w:r w:rsidR="00F63B95">
        <w:rPr>
          <w:b/>
          <w:bCs/>
        </w:rPr>
        <w:t> </w:t>
      </w:r>
      <w:r w:rsidR="0093472C">
        <w:rPr>
          <w:b/>
          <w:bCs/>
        </w:rPr>
        <w:t xml:space="preserve">důvodu </w:t>
      </w:r>
      <w:r w:rsidR="00351687">
        <w:rPr>
          <w:b/>
          <w:bCs/>
        </w:rPr>
        <w:t>zajištění stability</w:t>
      </w:r>
      <w:r w:rsidR="0093472C">
        <w:rPr>
          <w:b/>
          <w:bCs/>
        </w:rPr>
        <w:t xml:space="preserve"> objektu proti nadzvednutí vztlakem při povodni j</w:t>
      </w:r>
      <w:r w:rsidR="00A42386" w:rsidRPr="001B2EF3">
        <w:rPr>
          <w:b/>
          <w:bCs/>
        </w:rPr>
        <w:t>e zakáz</w:t>
      </w:r>
      <w:r w:rsidR="00F54CDD" w:rsidRPr="001B2EF3">
        <w:rPr>
          <w:b/>
          <w:bCs/>
        </w:rPr>
        <w:t>a</w:t>
      </w:r>
      <w:r w:rsidR="00A42386" w:rsidRPr="001B2EF3">
        <w:rPr>
          <w:b/>
          <w:bCs/>
        </w:rPr>
        <w:t>n</w:t>
      </w:r>
      <w:r w:rsidR="00F54CDD" w:rsidRPr="001B2EF3">
        <w:rPr>
          <w:b/>
          <w:bCs/>
        </w:rPr>
        <w:t>á</w:t>
      </w:r>
      <w:r w:rsidR="00A42386" w:rsidRPr="001B2EF3">
        <w:rPr>
          <w:b/>
          <w:bCs/>
        </w:rPr>
        <w:t xml:space="preserve"> ochrana proti zaplavení objektu dveřmi </w:t>
      </w:r>
      <w:r w:rsidR="00F63B95">
        <w:rPr>
          <w:b/>
          <w:bCs/>
        </w:rPr>
        <w:t>(</w:t>
      </w:r>
      <w:r w:rsidR="00A42386" w:rsidRPr="001B2EF3">
        <w:rPr>
          <w:b/>
          <w:bCs/>
        </w:rPr>
        <w:t>například pytli s pískem a podobně</w:t>
      </w:r>
      <w:r w:rsidR="00F63B95">
        <w:rPr>
          <w:b/>
          <w:bCs/>
        </w:rPr>
        <w:t>)</w:t>
      </w:r>
      <w:r w:rsidR="00A42386" w:rsidRPr="001B2EF3">
        <w:rPr>
          <w:b/>
          <w:bCs/>
        </w:rPr>
        <w:t>!</w:t>
      </w:r>
    </w:p>
    <w:p w14:paraId="5C5C1B11" w14:textId="77777777" w:rsidR="00044026" w:rsidRDefault="00641958" w:rsidP="00A42386">
      <w:pPr>
        <w:pStyle w:val="Normln0"/>
      </w:pPr>
      <w:r>
        <w:t xml:space="preserve">Jakákoliv optimalizace prefabrikovaných konstrukcí musí brát zřetel </w:t>
      </w:r>
      <w:r w:rsidR="00F171F8">
        <w:t xml:space="preserve">na </w:t>
      </w:r>
      <w:r>
        <w:t xml:space="preserve">ochranu </w:t>
      </w:r>
      <w:r w:rsidR="00F171F8">
        <w:t xml:space="preserve">objektu proti </w:t>
      </w:r>
      <w:r w:rsidR="00F171F8" w:rsidRPr="003C7F92">
        <w:t>povodn</w:t>
      </w:r>
      <w:r w:rsidR="00BC7CF6">
        <w:t>i</w:t>
      </w:r>
      <w:r w:rsidR="00074B10" w:rsidRPr="003C7F92">
        <w:t xml:space="preserve"> – bez </w:t>
      </w:r>
      <w:r w:rsidR="003C7F92" w:rsidRPr="003C7F92">
        <w:t xml:space="preserve">nového </w:t>
      </w:r>
      <w:r w:rsidR="00DB5DFE" w:rsidRPr="003C7F92">
        <w:t>vyhovující</w:t>
      </w:r>
      <w:r w:rsidR="003C7F92" w:rsidRPr="003C7F92">
        <w:t>ho</w:t>
      </w:r>
      <w:r w:rsidR="00DB5DFE" w:rsidRPr="003C7F92">
        <w:t xml:space="preserve"> </w:t>
      </w:r>
      <w:r w:rsidR="00074B10" w:rsidRPr="003C7F92">
        <w:t xml:space="preserve">posouzení </w:t>
      </w:r>
      <w:r w:rsidR="00BC7CF6">
        <w:t xml:space="preserve">stability proti nadzvednutí vztlakem </w:t>
      </w:r>
      <w:r w:rsidR="00121CBD">
        <w:t xml:space="preserve">nesmí </w:t>
      </w:r>
      <w:r w:rsidR="00074B10">
        <w:t>být snížena tíha</w:t>
      </w:r>
      <w:r w:rsidR="0034121C">
        <w:t xml:space="preserve"> konstrukce</w:t>
      </w:r>
      <w:r w:rsidR="00F171F8">
        <w:t>.</w:t>
      </w:r>
    </w:p>
    <w:p w14:paraId="7B78ABDA" w14:textId="49299C40" w:rsidR="00641958" w:rsidRPr="00A42386" w:rsidRDefault="00F171F8" w:rsidP="00A42386">
      <w:pPr>
        <w:pStyle w:val="Normln0"/>
      </w:pPr>
      <w:r>
        <w:t xml:space="preserve">Prefabrikovaná střecha musí být </w:t>
      </w:r>
      <w:r w:rsidR="00851D29">
        <w:t>rezervou v </w:t>
      </w:r>
      <w:r w:rsidR="00C554A9">
        <w:t>únosnost</w:t>
      </w:r>
      <w:r w:rsidR="00851D29">
        <w:t>i</w:t>
      </w:r>
      <w:r w:rsidR="00A041DD">
        <w:rPr>
          <w:rStyle w:val="Znakapoznpodarou"/>
        </w:rPr>
        <w:footnoteReference w:id="1"/>
      </w:r>
      <w:r w:rsidR="00C554A9">
        <w:t xml:space="preserve"> </w:t>
      </w:r>
      <w:r>
        <w:t>připravena na dodatečnou montáž fotovoltaických panelů.</w:t>
      </w:r>
    </w:p>
    <w:p w14:paraId="63AF2887" w14:textId="77777777" w:rsidR="00DB1BD5" w:rsidRDefault="00DB1BD5" w:rsidP="00DB1BD5">
      <w:pPr>
        <w:pStyle w:val="Nadpis1"/>
        <w:numPr>
          <w:ilvl w:val="0"/>
          <w:numId w:val="1"/>
        </w:numPr>
      </w:pPr>
      <w:bookmarkStart w:id="71" w:name="_Toc80103534"/>
      <w:bookmarkStart w:id="72" w:name="_Toc113024739"/>
      <w:r>
        <w:lastRenderedPageBreak/>
        <w:t>Vlastnosti použitých stavebních materiálů</w:t>
      </w:r>
      <w:bookmarkEnd w:id="71"/>
      <w:bookmarkEnd w:id="72"/>
    </w:p>
    <w:p w14:paraId="6E7F7C76" w14:textId="77777777" w:rsidR="009619A3" w:rsidRDefault="009619A3" w:rsidP="009619A3">
      <w:pPr>
        <w:pStyle w:val="Nvst"/>
      </w:pPr>
      <w:r w:rsidRPr="003A4CEB">
        <w:t>beton tř</w:t>
      </w:r>
      <w:r>
        <w:t>ídy</w:t>
      </w:r>
      <w:r w:rsidRPr="003A4CEB">
        <w:t xml:space="preserve"> C </w:t>
      </w:r>
      <w:r>
        <w:t>25</w:t>
      </w:r>
      <w:r w:rsidRPr="003A4CEB">
        <w:t>/</w:t>
      </w:r>
      <w:r>
        <w:t>30</w:t>
      </w:r>
      <w:r w:rsidRPr="00FF0FA4">
        <w:t>:</w:t>
      </w:r>
    </w:p>
    <w:p w14:paraId="2BD6ACE9" w14:textId="77777777" w:rsidR="009619A3" w:rsidRDefault="009619A3" w:rsidP="009619A3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25</w:t>
      </w:r>
      <w:r w:rsidRPr="006F788A">
        <w:rPr>
          <w:i/>
          <w:iCs/>
        </w:rPr>
        <w:t>,0 MPa</w:t>
      </w:r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1</w:t>
      </w:r>
      <w:r w:rsidRPr="006F788A">
        <w:rPr>
          <w:i/>
          <w:iCs/>
        </w:rPr>
        <w:t>,</w:t>
      </w:r>
      <w:r>
        <w:rPr>
          <w:i/>
          <w:iCs/>
        </w:rPr>
        <w:t>8</w:t>
      </w:r>
      <w:r w:rsidRPr="006F788A">
        <w:rPr>
          <w:i/>
          <w:iCs/>
        </w:rPr>
        <w:t> MPa</w:t>
      </w:r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>
        <w:rPr>
          <w:i/>
          <w:iCs/>
        </w:rPr>
        <w:t>1</w:t>
      </w:r>
      <w:r w:rsidRPr="006F788A">
        <w:rPr>
          <w:i/>
          <w:iCs/>
        </w:rPr>
        <w:t>,0 GPa</w:t>
      </w:r>
    </w:p>
    <w:p w14:paraId="65B42BCD" w14:textId="7EBF0C8A" w:rsidR="009619A3" w:rsidRDefault="009619A3" w:rsidP="009619A3">
      <w:pPr>
        <w:pStyle w:val="Nvst"/>
      </w:pPr>
      <w:r w:rsidRPr="003A4CEB">
        <w:t>beton tř</w:t>
      </w:r>
      <w:r>
        <w:t>ídy</w:t>
      </w:r>
      <w:r w:rsidRPr="003A4CEB">
        <w:t xml:space="preserve"> C </w:t>
      </w:r>
      <w:r>
        <w:t>30</w:t>
      </w:r>
      <w:r w:rsidRPr="003A4CEB">
        <w:t>/</w:t>
      </w:r>
      <w:r>
        <w:t>37</w:t>
      </w:r>
      <w:r w:rsidRPr="00FF0FA4">
        <w:t>:</w:t>
      </w:r>
    </w:p>
    <w:p w14:paraId="4C014A6A" w14:textId="7727C941" w:rsidR="009619A3" w:rsidRDefault="009619A3" w:rsidP="009619A3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30</w:t>
      </w:r>
      <w:r w:rsidRPr="006F788A">
        <w:rPr>
          <w:i/>
          <w:iCs/>
        </w:rPr>
        <w:t>,0 MPa</w:t>
      </w:r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="009110E7">
        <w:rPr>
          <w:i/>
          <w:iCs/>
        </w:rPr>
        <w:t>2</w:t>
      </w:r>
      <w:r w:rsidRPr="006F788A">
        <w:rPr>
          <w:i/>
          <w:iCs/>
        </w:rPr>
        <w:t>,</w:t>
      </w:r>
      <w:r w:rsidR="009110E7">
        <w:rPr>
          <w:i/>
          <w:iCs/>
        </w:rPr>
        <w:t>0</w:t>
      </w:r>
      <w:r w:rsidRPr="006F788A">
        <w:rPr>
          <w:i/>
          <w:iCs/>
        </w:rPr>
        <w:t> MPa</w:t>
      </w:r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 w:rsidR="009110E7">
        <w:rPr>
          <w:i/>
          <w:iCs/>
        </w:rPr>
        <w:t>3</w:t>
      </w:r>
      <w:r w:rsidRPr="006F788A">
        <w:rPr>
          <w:i/>
          <w:iCs/>
        </w:rPr>
        <w:t>,0 GPa</w:t>
      </w:r>
    </w:p>
    <w:p w14:paraId="611D0D52" w14:textId="3BE7FF27" w:rsidR="00DB1BD5" w:rsidRDefault="00DB1BD5" w:rsidP="00DB1BD5">
      <w:pPr>
        <w:pStyle w:val="Nvst"/>
      </w:pPr>
      <w:r w:rsidRPr="003A4CEB">
        <w:t>beton tř</w:t>
      </w:r>
      <w:r w:rsidR="00653D94">
        <w:t>ídy</w:t>
      </w:r>
      <w:r w:rsidRPr="003A4CEB">
        <w:t xml:space="preserve"> C </w:t>
      </w:r>
      <w:r>
        <w:t>3</w:t>
      </w:r>
      <w:r w:rsidRPr="003A4CEB">
        <w:t>5/</w:t>
      </w:r>
      <w:r>
        <w:t>45</w:t>
      </w:r>
      <w:r w:rsidRPr="00FF0FA4">
        <w:t>:</w:t>
      </w:r>
    </w:p>
    <w:p w14:paraId="3294E8FE" w14:textId="77777777" w:rsidR="00DB1BD5" w:rsidRDefault="00DB1BD5" w:rsidP="00DB1BD5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3</w:t>
      </w:r>
      <w:r w:rsidRPr="006F788A">
        <w:rPr>
          <w:i/>
          <w:iCs/>
        </w:rPr>
        <w:t xml:space="preserve">5,0 MPa </w:t>
      </w:r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2</w:t>
      </w:r>
      <w:r w:rsidRPr="006F788A">
        <w:rPr>
          <w:i/>
          <w:iCs/>
        </w:rPr>
        <w:t>,</w:t>
      </w:r>
      <w:r>
        <w:rPr>
          <w:i/>
          <w:iCs/>
        </w:rPr>
        <w:t>2</w:t>
      </w:r>
      <w:r w:rsidRPr="006F788A">
        <w:rPr>
          <w:i/>
          <w:iCs/>
        </w:rPr>
        <w:t> MPa</w:t>
      </w:r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>
        <w:rPr>
          <w:i/>
          <w:iCs/>
        </w:rPr>
        <w:t>4</w:t>
      </w:r>
      <w:r w:rsidRPr="006F788A">
        <w:rPr>
          <w:i/>
          <w:iCs/>
        </w:rPr>
        <w:t>,0 GPa</w:t>
      </w:r>
    </w:p>
    <w:p w14:paraId="15BB28D3" w14:textId="77777777" w:rsidR="00DB1BD5" w:rsidRDefault="00DB1BD5" w:rsidP="00DB1BD5">
      <w:pPr>
        <w:pStyle w:val="Nvst"/>
      </w:pPr>
      <w:r>
        <w:t>žeb</w:t>
      </w:r>
      <w:r w:rsidRPr="00FF0FA4">
        <w:t>í</w:t>
      </w:r>
      <w:r>
        <w:t>r</w:t>
      </w:r>
      <w:r w:rsidRPr="00FF0FA4">
        <w:t>ková bet. výztuž jakosti B500 B</w:t>
      </w:r>
      <w:r>
        <w:t>:</w:t>
      </w:r>
    </w:p>
    <w:p w14:paraId="1D4B0FF0" w14:textId="715197AB" w:rsidR="00DB1BD5" w:rsidRDefault="00DB1BD5" w:rsidP="00DB1BD5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yk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500,0 MPa</w:t>
      </w:r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uk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550,0 MPa</w:t>
      </w:r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s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1,15</w:t>
      </w:r>
      <w:r w:rsidRPr="006F788A">
        <w:rPr>
          <w:i/>
          <w:iCs/>
        </w:rPr>
        <w:br/>
        <w:t>E</w:t>
      </w:r>
      <w:r w:rsidRPr="006F788A">
        <w:rPr>
          <w:i/>
          <w:iCs/>
          <w:vertAlign w:val="subscript"/>
        </w:rPr>
        <w:t>s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210,0 GPa</w:t>
      </w:r>
    </w:p>
    <w:p w14:paraId="1C2D4C33" w14:textId="77777777" w:rsidR="00F846B0" w:rsidRDefault="00F846B0" w:rsidP="00F846B0">
      <w:pPr>
        <w:pStyle w:val="Nadpis1"/>
        <w:numPr>
          <w:ilvl w:val="0"/>
          <w:numId w:val="1"/>
        </w:numPr>
      </w:pPr>
      <w:bookmarkStart w:id="73" w:name="_Toc80103535"/>
      <w:bookmarkStart w:id="74" w:name="_Toc113024740"/>
      <w:r>
        <w:t>Stanovení zatížení</w:t>
      </w:r>
      <w:bookmarkEnd w:id="73"/>
      <w:bookmarkEnd w:id="74"/>
    </w:p>
    <w:p w14:paraId="10D0EFBC" w14:textId="77777777" w:rsidR="00F846B0" w:rsidRDefault="00F846B0" w:rsidP="00F846B0">
      <w:pPr>
        <w:pStyle w:val="Nadpis2"/>
        <w:numPr>
          <w:ilvl w:val="1"/>
          <w:numId w:val="1"/>
        </w:numPr>
        <w:ind w:left="578" w:hanging="578"/>
      </w:pPr>
      <w:bookmarkStart w:id="75" w:name="_Toc80103536"/>
      <w:bookmarkStart w:id="76" w:name="_Toc113024741"/>
      <w:r>
        <w:t>Zatřídění stavby do třídy spolehlivosti</w:t>
      </w:r>
      <w:bookmarkEnd w:id="75"/>
      <w:bookmarkEnd w:id="76"/>
    </w:p>
    <w:p w14:paraId="62347D92" w14:textId="46F411EC" w:rsidR="00F846B0" w:rsidRDefault="00F846B0" w:rsidP="005C0C04">
      <w:pPr>
        <w:pStyle w:val="Normln0"/>
      </w:pPr>
      <w:r>
        <w:t>Nosné k</w:t>
      </w:r>
      <w:r w:rsidRPr="001057D4">
        <w:t xml:space="preserve">onstrukce </w:t>
      </w:r>
      <w:r>
        <w:t xml:space="preserve">všech objektů jsou </w:t>
      </w:r>
      <w:r w:rsidRPr="001057D4">
        <w:t>zařazen</w:t>
      </w:r>
      <w:r>
        <w:t>y</w:t>
      </w:r>
      <w:r w:rsidRPr="001057D4">
        <w:t xml:space="preserve"> do</w:t>
      </w:r>
      <w:r>
        <w:t xml:space="preserve"> </w:t>
      </w:r>
      <w:r w:rsidRPr="001057D4">
        <w:t>třídy spolehlivosti RC2</w:t>
      </w:r>
      <w:r>
        <w:t xml:space="preserve"> pod</w:t>
      </w:r>
      <w:r w:rsidRPr="001057D4">
        <w:t>le</w:t>
      </w:r>
      <w:r w:rsidR="00132271">
        <w:t xml:space="preserve"> </w:t>
      </w:r>
      <w:r w:rsidR="005C0C04">
        <w:fldChar w:fldCharType="begin"/>
      </w:r>
      <w:r w:rsidR="005C0C04">
        <w:instrText xml:space="preserve"> REF _Ref109395743 \r \h </w:instrText>
      </w:r>
      <w:r w:rsidR="005C0C04">
        <w:fldChar w:fldCharType="separate"/>
      </w:r>
      <w:r w:rsidR="007142D9">
        <w:t>[30]</w:t>
      </w:r>
      <w:r w:rsidR="005C0C04">
        <w:fldChar w:fldCharType="end"/>
      </w:r>
      <w:r>
        <w:t xml:space="preserve">, </w:t>
      </w:r>
      <w:r w:rsidRPr="001057D4">
        <w:t xml:space="preserve">dílčí součinitele nepříznivých zatížení se vynásobí součinitelem </w:t>
      </w:r>
      <w:r w:rsidRPr="001057D4">
        <w:rPr>
          <w:i/>
        </w:rPr>
        <w:t>K</w:t>
      </w:r>
      <w:r w:rsidRPr="001057D4">
        <w:rPr>
          <w:i/>
          <w:vertAlign w:val="subscript"/>
        </w:rPr>
        <w:t>FI</w:t>
      </w:r>
      <w:r w:rsidRPr="001057D4">
        <w:rPr>
          <w:i/>
        </w:rPr>
        <w:t> = 1,1</w:t>
      </w:r>
      <w:r w:rsidRPr="001057D4">
        <w:t>.</w:t>
      </w:r>
    </w:p>
    <w:p w14:paraId="2B8BAA6F" w14:textId="77777777" w:rsidR="00D32015" w:rsidRDefault="00D32015" w:rsidP="00D32015">
      <w:pPr>
        <w:pStyle w:val="Nadpis2"/>
        <w:numPr>
          <w:ilvl w:val="1"/>
          <w:numId w:val="1"/>
        </w:numPr>
        <w:ind w:left="578" w:hanging="578"/>
      </w:pPr>
      <w:bookmarkStart w:id="77" w:name="_Toc80103537"/>
      <w:bookmarkStart w:id="78" w:name="_Toc113024742"/>
      <w:r>
        <w:t>Stálá zatížení</w:t>
      </w:r>
      <w:bookmarkEnd w:id="77"/>
      <w:bookmarkEnd w:id="78"/>
    </w:p>
    <w:p w14:paraId="28162A02" w14:textId="77777777" w:rsidR="00D32015" w:rsidRDefault="00D32015" w:rsidP="00D32015">
      <w:pPr>
        <w:pStyle w:val="Nadpis3"/>
        <w:numPr>
          <w:ilvl w:val="2"/>
          <w:numId w:val="1"/>
        </w:numPr>
      </w:pPr>
      <w:bookmarkStart w:id="79" w:name="_Toc80103538"/>
      <w:bookmarkStart w:id="80" w:name="_Toc113024743"/>
      <w:r>
        <w:t>Vlastní tíha konstrukce</w:t>
      </w:r>
      <w:bookmarkEnd w:id="79"/>
      <w:bookmarkEnd w:id="80"/>
    </w:p>
    <w:p w14:paraId="755665B7" w14:textId="377DFE68" w:rsidR="00D32015" w:rsidRDefault="00D32015" w:rsidP="00D32015">
      <w:pPr>
        <w:pStyle w:val="Normln0"/>
      </w:pPr>
      <w:r w:rsidRPr="00973FCD">
        <w:t>Zatížení od vlastní tíhy</w:t>
      </w:r>
      <w:r>
        <w:t xml:space="preserve"> nosné konstrukce</w:t>
      </w:r>
      <w:r w:rsidR="006F5D12">
        <w:t xml:space="preserve"> (vyjma </w:t>
      </w:r>
      <w:r w:rsidR="00F239B0">
        <w:t>prefabrikovaných panelů)</w:t>
      </w:r>
      <w:r w:rsidRPr="00973FCD">
        <w:t xml:space="preserve"> je generováno programem </w:t>
      </w:r>
      <w:r w:rsidRPr="00973FCD">
        <w:fldChar w:fldCharType="begin"/>
      </w:r>
      <w:r w:rsidRPr="00973FCD">
        <w:instrText xml:space="preserve"> REF _Ref468803216 \r \h  \* MERGEFORMAT </w:instrText>
      </w:r>
      <w:r w:rsidRPr="00973FCD">
        <w:fldChar w:fldCharType="separate"/>
      </w:r>
      <w:r w:rsidR="007142D9">
        <w:t>[42]</w:t>
      </w:r>
      <w:r w:rsidRPr="00973FCD">
        <w:fldChar w:fldCharType="end"/>
      </w:r>
      <w:r w:rsidRPr="00973FCD">
        <w:t>.</w:t>
      </w:r>
    </w:p>
    <w:p w14:paraId="67AA1EA4" w14:textId="77777777" w:rsidR="002441B8" w:rsidRDefault="002441B8" w:rsidP="002441B8">
      <w:pPr>
        <w:pStyle w:val="Nadpis3"/>
        <w:numPr>
          <w:ilvl w:val="2"/>
          <w:numId w:val="1"/>
        </w:numPr>
      </w:pPr>
      <w:bookmarkStart w:id="81" w:name="_Toc80103539"/>
      <w:bookmarkStart w:id="82" w:name="_Toc113024744"/>
      <w:r>
        <w:t>Spádování dna a betonové podlahy</w:t>
      </w:r>
      <w:bookmarkEnd w:id="81"/>
      <w:bookmarkEnd w:id="82"/>
    </w:p>
    <w:p w14:paraId="04665A8A" w14:textId="77777777" w:rsidR="002441B8" w:rsidRPr="006D6F17" w:rsidRDefault="002441B8" w:rsidP="002441B8">
      <w:pPr>
        <w:pStyle w:val="Normln0"/>
        <w:rPr>
          <w:i/>
          <w:vertAlign w:val="superscript"/>
        </w:rPr>
      </w:pPr>
      <w:r>
        <w:t>Spádový beton</w:t>
      </w:r>
      <w:r>
        <w:tab/>
      </w:r>
      <w:r>
        <w:tab/>
        <w:t>23,0 kNm</w:t>
      </w:r>
      <w:r>
        <w:rPr>
          <w:vertAlign w:val="superscript"/>
        </w:rPr>
        <w:t>-3</w:t>
      </w:r>
      <w: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Pr="00F9099F">
        <w:rPr>
          <w:i/>
        </w:rPr>
        <w:t>23,0 kNm</w:t>
      </w:r>
      <w:r w:rsidRPr="00F9099F">
        <w:rPr>
          <w:i/>
          <w:vertAlign w:val="superscript"/>
        </w:rPr>
        <w:t>-3</w:t>
      </w:r>
    </w:p>
    <w:p w14:paraId="65AC1541" w14:textId="64671BE2" w:rsidR="002441B8" w:rsidRDefault="002441B8" w:rsidP="002441B8">
      <w:pPr>
        <w:pStyle w:val="Nadpis3"/>
        <w:numPr>
          <w:ilvl w:val="2"/>
          <w:numId w:val="1"/>
        </w:numPr>
      </w:pPr>
      <w:bookmarkStart w:id="83" w:name="_Toc113024745"/>
      <w:r>
        <w:t>Předpjaté stropní panely</w:t>
      </w:r>
      <w:r w:rsidR="00F9275C">
        <w:t xml:space="preserve"> tloušťky 200 mm</w:t>
      </w:r>
      <w:bookmarkEnd w:id="83"/>
    </w:p>
    <w:p w14:paraId="3F17813C" w14:textId="7FA4375E" w:rsidR="000353DC" w:rsidRPr="006D6F17" w:rsidRDefault="000353DC" w:rsidP="000353DC">
      <w:pPr>
        <w:pStyle w:val="Normln0"/>
        <w:jc w:val="left"/>
        <w:rPr>
          <w:i/>
          <w:vertAlign w:val="superscript"/>
        </w:rPr>
      </w:pPr>
      <w:r>
        <w:t>PPD 20x</w:t>
      </w:r>
      <w:r>
        <w:tab/>
        <w:t>296 / 100 / 1,2 = 2,467 kNm</w:t>
      </w:r>
      <w:r>
        <w:rPr>
          <w:vertAlign w:val="superscript"/>
        </w:rPr>
        <w:t>-1</w:t>
      </w:r>
      <w: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Pr="00F9099F">
        <w:rPr>
          <w:i/>
        </w:rPr>
        <w:t>2,</w:t>
      </w:r>
      <w:r>
        <w:rPr>
          <w:i/>
        </w:rPr>
        <w:t>467</w:t>
      </w:r>
      <w:r w:rsidRPr="00F9099F">
        <w:rPr>
          <w:i/>
        </w:rPr>
        <w:t> kNm</w:t>
      </w:r>
      <w:r w:rsidRPr="00F9099F">
        <w:rPr>
          <w:i/>
          <w:vertAlign w:val="superscript"/>
        </w:rPr>
        <w:t>-</w:t>
      </w:r>
      <w:r>
        <w:rPr>
          <w:i/>
          <w:vertAlign w:val="superscript"/>
        </w:rPr>
        <w:t>1</w:t>
      </w:r>
    </w:p>
    <w:p w14:paraId="6949A530" w14:textId="59ED08CF" w:rsidR="003E729A" w:rsidRDefault="003E729A" w:rsidP="003E729A">
      <w:pPr>
        <w:pStyle w:val="Nadpis3"/>
        <w:numPr>
          <w:ilvl w:val="2"/>
          <w:numId w:val="1"/>
        </w:numPr>
      </w:pPr>
      <w:bookmarkStart w:id="84" w:name="_Toc113024746"/>
      <w:r>
        <w:t>Příčky tloušťky 150 mm</w:t>
      </w:r>
      <w:bookmarkEnd w:id="84"/>
    </w:p>
    <w:p w14:paraId="3D5A4342" w14:textId="4A8D2641" w:rsidR="008A0D7A" w:rsidRPr="001D089A" w:rsidRDefault="00235C30" w:rsidP="001D089A">
      <w:pPr>
        <w:pStyle w:val="Normln0"/>
        <w:jc w:val="left"/>
        <w:rPr>
          <w:vertAlign w:val="superscript"/>
        </w:rPr>
      </w:pPr>
      <w:r>
        <w:t>Neomítnuté</w:t>
      </w:r>
      <w:r w:rsidR="00FA5B56">
        <w:t xml:space="preserve"> spárované</w:t>
      </w:r>
      <w:r>
        <w:t xml:space="preserve"> zdivo z</w:t>
      </w:r>
      <w:r w:rsidR="0022378F">
        <w:t> betonových příčkových tvárnic</w:t>
      </w:r>
      <w:r w:rsidR="0022378F">
        <w:tab/>
      </w:r>
      <w:r w:rsidR="0022378F" w:rsidRPr="00B14778">
        <w:rPr>
          <w:i/>
          <w:iCs/>
        </w:rPr>
        <w:t>1</w:t>
      </w:r>
      <w:r w:rsidR="00B2325C" w:rsidRPr="00B14778">
        <w:rPr>
          <w:i/>
          <w:iCs/>
        </w:rPr>
        <w:t>8</w:t>
      </w:r>
      <w:r w:rsidR="0022378F" w:rsidRPr="00B14778">
        <w:rPr>
          <w:i/>
          <w:iCs/>
        </w:rPr>
        <w:t>1 / 100</w:t>
      </w:r>
      <w:r w:rsidR="008A0D7A" w:rsidRPr="00B14778">
        <w:rPr>
          <w:i/>
          <w:iCs/>
        </w:rPr>
        <w:t> = 1,</w:t>
      </w:r>
      <w:r w:rsidR="00B2325C" w:rsidRPr="00B14778">
        <w:rPr>
          <w:i/>
          <w:iCs/>
        </w:rPr>
        <w:t>81</w:t>
      </w:r>
      <w:r w:rsidR="008A0D7A" w:rsidRPr="00B14778">
        <w:rPr>
          <w:i/>
          <w:iCs/>
        </w:rPr>
        <w:t> kNm</w:t>
      </w:r>
      <w:r w:rsidR="008A0D7A" w:rsidRPr="00B14778">
        <w:rPr>
          <w:i/>
          <w:iCs/>
          <w:vertAlign w:val="superscript"/>
        </w:rPr>
        <w:t>-2</w:t>
      </w:r>
      <w:r w:rsidR="001D089A">
        <w:rPr>
          <w:i/>
          <w:iCs/>
          <w:vertAlign w:val="superscript"/>
        </w:rPr>
        <w:br/>
      </w:r>
      <w:proofErr w:type="spellStart"/>
      <w:r w:rsidR="008A0D7A" w:rsidRPr="00F9099F">
        <w:rPr>
          <w:i/>
        </w:rPr>
        <w:t>g</w:t>
      </w:r>
      <w:r w:rsidR="008A0D7A" w:rsidRPr="00F9099F">
        <w:rPr>
          <w:i/>
          <w:vertAlign w:val="subscript"/>
        </w:rPr>
        <w:t>k</w:t>
      </w:r>
      <w:proofErr w:type="spellEnd"/>
      <w:r w:rsidR="008A0D7A">
        <w:rPr>
          <w:i/>
        </w:rPr>
        <w:t xml:space="preserve"> </w:t>
      </w:r>
      <w:r w:rsidR="008A0D7A" w:rsidRPr="00F9099F">
        <w:rPr>
          <w:i/>
        </w:rPr>
        <w:t>=</w:t>
      </w:r>
      <w:r w:rsidR="008A0D7A">
        <w:rPr>
          <w:i/>
        </w:rPr>
        <w:t> 1</w:t>
      </w:r>
      <w:r w:rsidR="008A0D7A" w:rsidRPr="00F9099F">
        <w:rPr>
          <w:i/>
        </w:rPr>
        <w:t>,</w:t>
      </w:r>
      <w:r w:rsidR="00B2325C">
        <w:rPr>
          <w:i/>
        </w:rPr>
        <w:t>8</w:t>
      </w:r>
      <w:r w:rsidR="008A0D7A">
        <w:rPr>
          <w:i/>
        </w:rPr>
        <w:t>1</w:t>
      </w:r>
      <w:r w:rsidR="008A0D7A" w:rsidRPr="00F9099F">
        <w:rPr>
          <w:i/>
        </w:rPr>
        <w:t> kNm</w:t>
      </w:r>
      <w:r w:rsidR="008A0D7A" w:rsidRPr="00F9099F">
        <w:rPr>
          <w:i/>
          <w:vertAlign w:val="superscript"/>
        </w:rPr>
        <w:t>-</w:t>
      </w:r>
      <w:r w:rsidR="008A0D7A">
        <w:rPr>
          <w:i/>
          <w:vertAlign w:val="superscript"/>
        </w:rPr>
        <w:t>2</w:t>
      </w:r>
    </w:p>
    <w:p w14:paraId="4953026C" w14:textId="1A4C5AF5" w:rsidR="003E729A" w:rsidRDefault="003E729A" w:rsidP="003E729A">
      <w:pPr>
        <w:pStyle w:val="Nadpis3"/>
        <w:numPr>
          <w:ilvl w:val="2"/>
          <w:numId w:val="1"/>
        </w:numPr>
      </w:pPr>
      <w:bookmarkStart w:id="85" w:name="_Toc113024747"/>
      <w:r>
        <w:lastRenderedPageBreak/>
        <w:t>Příčky tloušťky 300 mm</w:t>
      </w:r>
      <w:bookmarkEnd w:id="85"/>
    </w:p>
    <w:p w14:paraId="7E4A34AE" w14:textId="44A828A7" w:rsidR="00FA5B56" w:rsidRPr="001D089A" w:rsidRDefault="00FA5B56" w:rsidP="001D089A">
      <w:pPr>
        <w:pStyle w:val="Normln0"/>
        <w:jc w:val="left"/>
        <w:rPr>
          <w:vertAlign w:val="superscript"/>
        </w:rPr>
      </w:pPr>
      <w:r>
        <w:t>Neomítnuté spárované zdivo z betonových tvárnic</w:t>
      </w:r>
      <w:r>
        <w:tab/>
      </w:r>
      <w:r w:rsidR="005B5C50" w:rsidRPr="00B14778">
        <w:rPr>
          <w:i/>
          <w:iCs/>
        </w:rPr>
        <w:t>41</w:t>
      </w:r>
      <w:r w:rsidRPr="00B14778">
        <w:rPr>
          <w:i/>
          <w:iCs/>
        </w:rPr>
        <w:t xml:space="preserve">1 / 100 = </w:t>
      </w:r>
      <w:r w:rsidR="005B5C50" w:rsidRPr="00B14778">
        <w:rPr>
          <w:i/>
          <w:iCs/>
        </w:rPr>
        <w:t>4</w:t>
      </w:r>
      <w:r w:rsidRPr="00B14778">
        <w:rPr>
          <w:i/>
          <w:iCs/>
        </w:rPr>
        <w:t>,</w:t>
      </w:r>
      <w:r w:rsidR="005B5C50" w:rsidRPr="00B14778">
        <w:rPr>
          <w:i/>
          <w:iCs/>
        </w:rPr>
        <w:t>1</w:t>
      </w:r>
      <w:r w:rsidRPr="00B14778">
        <w:rPr>
          <w:i/>
          <w:iCs/>
        </w:rPr>
        <w:t>1 kNm</w:t>
      </w:r>
      <w:r w:rsidRPr="00B14778">
        <w:rPr>
          <w:i/>
          <w:iCs/>
          <w:vertAlign w:val="superscript"/>
        </w:rPr>
        <w:t>-2</w:t>
      </w:r>
      <w:r w:rsidR="001D089A">
        <w:rPr>
          <w:i/>
          <w:iCs/>
          <w:vertAlign w:val="superscript"/>
        </w:rP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="005B5C50">
        <w:rPr>
          <w:i/>
        </w:rPr>
        <w:t>4</w:t>
      </w:r>
      <w:r w:rsidRPr="00F9099F">
        <w:rPr>
          <w:i/>
        </w:rPr>
        <w:t>,</w:t>
      </w:r>
      <w:r w:rsidR="005B5C50">
        <w:rPr>
          <w:i/>
        </w:rPr>
        <w:t>1</w:t>
      </w:r>
      <w:r>
        <w:rPr>
          <w:i/>
        </w:rPr>
        <w:t>1</w:t>
      </w:r>
      <w:r w:rsidRPr="00F9099F">
        <w:rPr>
          <w:i/>
        </w:rPr>
        <w:t> kNm</w:t>
      </w:r>
      <w:r w:rsidRPr="00F9099F">
        <w:rPr>
          <w:i/>
          <w:vertAlign w:val="superscript"/>
        </w:rPr>
        <w:t>-</w:t>
      </w:r>
      <w:r>
        <w:rPr>
          <w:i/>
          <w:vertAlign w:val="superscript"/>
        </w:rPr>
        <w:t>2</w:t>
      </w:r>
    </w:p>
    <w:p w14:paraId="344C80EA" w14:textId="10A96E11" w:rsidR="009D11E8" w:rsidRDefault="009D11E8" w:rsidP="009D11E8">
      <w:pPr>
        <w:pStyle w:val="Nadpis3"/>
        <w:numPr>
          <w:ilvl w:val="2"/>
          <w:numId w:val="1"/>
        </w:numPr>
      </w:pPr>
      <w:bookmarkStart w:id="86" w:name="_Toc113024748"/>
      <w:r>
        <w:t>Fasádní panely</w:t>
      </w:r>
      <w:bookmarkEnd w:id="86"/>
    </w:p>
    <w:p w14:paraId="0E5BA303" w14:textId="345D2857" w:rsidR="00B14778" w:rsidRPr="001D089A" w:rsidRDefault="00B14778" w:rsidP="001D089A">
      <w:pPr>
        <w:pStyle w:val="Normln0"/>
        <w:rPr>
          <w:vertAlign w:val="superscript"/>
        </w:rPr>
      </w:pPr>
      <w:r>
        <w:t>Sendvičové fasádní panely (odhad</w:t>
      </w:r>
      <w:r w:rsidR="00C0242B">
        <w:rPr>
          <w:rStyle w:val="Znakapoznpodarou"/>
        </w:rPr>
        <w:footnoteReference w:id="2"/>
      </w:r>
      <w:r>
        <w:t>)</w:t>
      </w:r>
      <w:r>
        <w:tab/>
        <w:t>0,25 kNm</w:t>
      </w:r>
      <w:r>
        <w:rPr>
          <w:vertAlign w:val="superscript"/>
        </w:rPr>
        <w:t>-2</w:t>
      </w:r>
      <w:r w:rsidR="001D089A">
        <w:rPr>
          <w:vertAlign w:val="superscript"/>
        </w:rP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="004F25A2">
        <w:rPr>
          <w:i/>
        </w:rPr>
        <w:t>0</w:t>
      </w:r>
      <w:r w:rsidRPr="00F9099F">
        <w:rPr>
          <w:i/>
        </w:rPr>
        <w:t>,</w:t>
      </w:r>
      <w:r w:rsidR="004F25A2">
        <w:rPr>
          <w:i/>
        </w:rPr>
        <w:t>25</w:t>
      </w:r>
      <w:r w:rsidRPr="00F9099F">
        <w:rPr>
          <w:i/>
        </w:rPr>
        <w:t> kNm</w:t>
      </w:r>
      <w:r w:rsidRPr="00F9099F">
        <w:rPr>
          <w:i/>
          <w:vertAlign w:val="superscript"/>
        </w:rPr>
        <w:t>-</w:t>
      </w:r>
      <w:r>
        <w:rPr>
          <w:i/>
          <w:vertAlign w:val="superscript"/>
        </w:rPr>
        <w:t>2</w:t>
      </w:r>
    </w:p>
    <w:p w14:paraId="782FE8E7" w14:textId="77777777" w:rsidR="00B00B22" w:rsidRDefault="00B00B22" w:rsidP="00B00B22">
      <w:pPr>
        <w:pStyle w:val="Nadpis2"/>
        <w:numPr>
          <w:ilvl w:val="1"/>
          <w:numId w:val="1"/>
        </w:numPr>
        <w:ind w:left="578" w:hanging="578"/>
      </w:pPr>
      <w:bookmarkStart w:id="87" w:name="_Toc80103540"/>
      <w:bookmarkStart w:id="88" w:name="_Toc113024749"/>
      <w:r>
        <w:t>Nahodilá zatížení</w:t>
      </w:r>
      <w:bookmarkEnd w:id="87"/>
      <w:bookmarkEnd w:id="88"/>
    </w:p>
    <w:p w14:paraId="23693D61" w14:textId="77777777" w:rsidR="00A93624" w:rsidRDefault="00A93624" w:rsidP="00A93624">
      <w:pPr>
        <w:pStyle w:val="Nadpis3"/>
        <w:numPr>
          <w:ilvl w:val="2"/>
          <w:numId w:val="1"/>
        </w:numPr>
      </w:pPr>
      <w:bookmarkStart w:id="89" w:name="_Toc80103541"/>
      <w:bookmarkStart w:id="90" w:name="_Toc113024750"/>
      <w:r>
        <w:t>Užitné – vodní náplň</w:t>
      </w:r>
      <w:bookmarkEnd w:id="89"/>
      <w:bookmarkEnd w:id="90"/>
    </w:p>
    <w:p w14:paraId="176478E6" w14:textId="77777777" w:rsidR="00A93624" w:rsidRDefault="00A93624" w:rsidP="00A93624">
      <w:pPr>
        <w:pStyle w:val="Nvst"/>
      </w:pPr>
      <w:r w:rsidRPr="00F95D4E">
        <w:t>Zatížení vodou s proměnnou hladinou</w:t>
      </w:r>
    </w:p>
    <w:p w14:paraId="047ECE0D" w14:textId="77777777" w:rsidR="00A93624" w:rsidRPr="008A02B7" w:rsidRDefault="00A93624" w:rsidP="00A93624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10,0 kNm</w:t>
      </w:r>
      <w:r w:rsidRPr="008A02B7">
        <w:rPr>
          <w:i/>
          <w:iCs/>
          <w:vertAlign w:val="superscript"/>
        </w:rPr>
        <w:t>-3</w:t>
      </w:r>
    </w:p>
    <w:p w14:paraId="0FB36892" w14:textId="77777777" w:rsidR="00A93624" w:rsidRDefault="00A93624" w:rsidP="00A93624">
      <w:pPr>
        <w:pStyle w:val="Nvst"/>
        <w:rPr>
          <w:vertAlign w:val="subscript"/>
        </w:rPr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70BF6414" w14:textId="77777777" w:rsidR="00A93624" w:rsidRPr="004E4C2D" w:rsidRDefault="00A93624" w:rsidP="00A93624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  <w:t>kvazistálá hodnota</w:t>
      </w:r>
    </w:p>
    <w:p w14:paraId="796F588F" w14:textId="77777777" w:rsidR="00A93624" w:rsidRDefault="00A93624" w:rsidP="00A93624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3FA56B8C" w14:textId="77777777" w:rsidR="00A93624" w:rsidRDefault="00A93624" w:rsidP="00A93624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481BAE9A" w14:textId="4BEBCC06" w:rsidR="00A93624" w:rsidRDefault="00A93624" w:rsidP="00A93624">
      <w:pPr>
        <w:pStyle w:val="Nadpis3"/>
        <w:numPr>
          <w:ilvl w:val="2"/>
          <w:numId w:val="1"/>
        </w:numPr>
      </w:pPr>
      <w:bookmarkStart w:id="91" w:name="_Toc113024751"/>
      <w:r>
        <w:t>Užitné – čistírenské kaly</w:t>
      </w:r>
      <w:bookmarkEnd w:id="91"/>
    </w:p>
    <w:p w14:paraId="6906347E" w14:textId="77777777" w:rsidR="00A93624" w:rsidRDefault="00A93624" w:rsidP="00A93624">
      <w:pPr>
        <w:pStyle w:val="Nvst"/>
      </w:pPr>
      <w:r w:rsidRPr="00F95D4E">
        <w:t>Zatížení vodou s proměnnou hladinou</w:t>
      </w:r>
    </w:p>
    <w:p w14:paraId="2E18AADA" w14:textId="5E9F053F" w:rsidR="00A93624" w:rsidRPr="008A02B7" w:rsidRDefault="00A93624" w:rsidP="00A93624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1</w:t>
      </w:r>
      <w:r>
        <w:rPr>
          <w:i/>
          <w:iCs/>
        </w:rPr>
        <w:t>1</w:t>
      </w:r>
      <w:r w:rsidRPr="008A02B7">
        <w:rPr>
          <w:i/>
          <w:iCs/>
        </w:rPr>
        <w:t>,0 kNm</w:t>
      </w:r>
      <w:r w:rsidRPr="008A02B7">
        <w:rPr>
          <w:i/>
          <w:iCs/>
          <w:vertAlign w:val="superscript"/>
        </w:rPr>
        <w:t>-3</w:t>
      </w:r>
    </w:p>
    <w:p w14:paraId="035F4850" w14:textId="77777777" w:rsidR="00A93624" w:rsidRDefault="00A93624" w:rsidP="00A93624">
      <w:pPr>
        <w:pStyle w:val="Nvst"/>
        <w:rPr>
          <w:vertAlign w:val="subscript"/>
        </w:rPr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7965D3BD" w14:textId="77777777" w:rsidR="00A93624" w:rsidRPr="004E4C2D" w:rsidRDefault="00A93624" w:rsidP="00A93624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  <w:t>kvazistálá hodnota</w:t>
      </w:r>
    </w:p>
    <w:p w14:paraId="52790015" w14:textId="77777777" w:rsidR="00A93624" w:rsidRDefault="00A93624" w:rsidP="00A93624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0704FA60" w14:textId="77777777" w:rsidR="00A93624" w:rsidRDefault="00A93624" w:rsidP="00A93624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6B9B8AA0" w14:textId="6684CC65" w:rsidR="00E21C73" w:rsidRDefault="00E21C73" w:rsidP="00E21C73">
      <w:pPr>
        <w:pStyle w:val="Nadpis3"/>
        <w:numPr>
          <w:ilvl w:val="2"/>
          <w:numId w:val="1"/>
        </w:numPr>
      </w:pPr>
      <w:bookmarkStart w:id="92" w:name="_Toc113024752"/>
      <w:r>
        <w:t xml:space="preserve">Užitné – </w:t>
      </w:r>
      <w:r w:rsidR="00107EF0">
        <w:t>s</w:t>
      </w:r>
      <w:r>
        <w:t>trojovny</w:t>
      </w:r>
      <w:r w:rsidR="00983C4F">
        <w:t xml:space="preserve"> technologie a vzduchotechniky</w:t>
      </w:r>
      <w:bookmarkEnd w:id="92"/>
    </w:p>
    <w:p w14:paraId="6D54A25D" w14:textId="77777777" w:rsidR="00297627" w:rsidRPr="008103F8" w:rsidRDefault="00297627" w:rsidP="00297627">
      <w:pPr>
        <w:pStyle w:val="Nvst"/>
      </w:pPr>
      <w:r w:rsidRPr="008103F8">
        <w:t>Kategorie E2 (průmyslová činnost)</w:t>
      </w:r>
    </w:p>
    <w:p w14:paraId="76B0EC0C" w14:textId="796426A0" w:rsidR="001A3930" w:rsidRDefault="00297627" w:rsidP="00297627">
      <w:pPr>
        <w:pStyle w:val="Normln0"/>
        <w:rPr>
          <w:i/>
          <w:iCs/>
        </w:rPr>
      </w:pPr>
      <w:proofErr w:type="spellStart"/>
      <w:r w:rsidRPr="008103F8">
        <w:rPr>
          <w:i/>
          <w:iCs/>
        </w:rPr>
        <w:t>q</w:t>
      </w:r>
      <w:r w:rsidRPr="008103F8">
        <w:rPr>
          <w:i/>
          <w:iCs/>
          <w:vertAlign w:val="subscript"/>
        </w:rPr>
        <w:t>k</w:t>
      </w:r>
      <w:proofErr w:type="spellEnd"/>
      <w:r>
        <w:rPr>
          <w:i/>
          <w:iCs/>
        </w:rPr>
        <w:t> </w:t>
      </w:r>
      <w:r w:rsidRPr="008103F8">
        <w:rPr>
          <w:i/>
          <w:iCs/>
        </w:rPr>
        <w:t>=</w:t>
      </w:r>
      <w:r>
        <w:rPr>
          <w:i/>
          <w:iCs/>
        </w:rPr>
        <w:t xml:space="preserve"> 10</w:t>
      </w:r>
      <w:r w:rsidRPr="008103F8">
        <w:rPr>
          <w:i/>
          <w:iCs/>
        </w:rPr>
        <w:t>,0 kNm</w:t>
      </w:r>
      <w:r w:rsidRPr="008103F8">
        <w:rPr>
          <w:i/>
          <w:iCs/>
          <w:vertAlign w:val="superscript"/>
        </w:rPr>
        <w:t>-2</w:t>
      </w:r>
    </w:p>
    <w:p w14:paraId="122AC6D5" w14:textId="2B4600B9" w:rsidR="001A3930" w:rsidRPr="00072C77" w:rsidRDefault="001A3930" w:rsidP="00297627">
      <w:pPr>
        <w:pStyle w:val="Normln0"/>
      </w:pPr>
      <w:r>
        <w:t xml:space="preserve">Strojní vybavení přesahující výše uvedenou plošnou hmotnost </w:t>
      </w:r>
      <w:r w:rsidR="001F350F">
        <w:t xml:space="preserve">je </w:t>
      </w:r>
      <w:r w:rsidR="006C6C50">
        <w:t>pro</w:t>
      </w:r>
      <w:r w:rsidR="001F350F">
        <w:t xml:space="preserve"> analýz</w:t>
      </w:r>
      <w:r w:rsidR="006C6C50">
        <w:t>u</w:t>
      </w:r>
      <w:r w:rsidR="001F350F">
        <w:t xml:space="preserve"> konstrukce </w:t>
      </w:r>
      <w:r w:rsidR="006C6C50">
        <w:t>uvažováno skutečnou váhou a rozmístěním p</w:t>
      </w:r>
      <w:r w:rsidR="002A59A4">
        <w:t>odpor podle předběžných podkladů</w:t>
      </w:r>
      <w:r w:rsidR="00072C77">
        <w:t xml:space="preserve"> </w:t>
      </w:r>
      <w:r w:rsidR="0090657F">
        <w:t xml:space="preserve">převzatých </w:t>
      </w:r>
      <w:r w:rsidR="00072C77">
        <w:t>z </w:t>
      </w:r>
      <w:r w:rsidR="0090657F">
        <w:t>D</w:t>
      </w:r>
      <w:r w:rsidR="00072C77">
        <w:t>okumentace technických a technologických zařízení.</w:t>
      </w:r>
    </w:p>
    <w:p w14:paraId="1FD136B8" w14:textId="77777777" w:rsidR="00297627" w:rsidRPr="008103F8" w:rsidRDefault="00297627" w:rsidP="00297627">
      <w:pPr>
        <w:pStyle w:val="Nvst"/>
        <w:rPr>
          <w:i/>
        </w:rPr>
      </w:pPr>
      <w:r w:rsidRPr="008103F8">
        <w:t xml:space="preserve">Hodnoty součinitelů </w:t>
      </w:r>
      <w:proofErr w:type="spellStart"/>
      <w:r w:rsidRPr="008103F8">
        <w:rPr>
          <w:rFonts w:cs="Arial"/>
        </w:rPr>
        <w:t>Ψ</w:t>
      </w:r>
      <w:r w:rsidRPr="008103F8">
        <w:rPr>
          <w:vertAlign w:val="subscript"/>
        </w:rPr>
        <w:t>i</w:t>
      </w:r>
      <w:proofErr w:type="spellEnd"/>
    </w:p>
    <w:p w14:paraId="382CE718" w14:textId="77777777" w:rsidR="00297627" w:rsidRPr="00BB2497" w:rsidRDefault="00297627" w:rsidP="00297627">
      <w:pPr>
        <w:pStyle w:val="Normln0"/>
        <w:jc w:val="left"/>
      </w:pP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0</w:t>
      </w:r>
      <w:r>
        <w:rPr>
          <w:i/>
        </w:rPr>
        <w:t> </w:t>
      </w:r>
      <w:r w:rsidRPr="008103F8">
        <w:rPr>
          <w:i/>
        </w:rPr>
        <w:t>=</w:t>
      </w:r>
      <w:r>
        <w:rPr>
          <w:i/>
        </w:rPr>
        <w:t xml:space="preserve"> </w:t>
      </w:r>
      <w:r w:rsidRPr="008103F8">
        <w:rPr>
          <w:i/>
        </w:rPr>
        <w:t>1,0</w:t>
      </w:r>
      <w:r w:rsidRPr="008103F8">
        <w:tab/>
        <w:t>kombinační hodnota</w:t>
      </w:r>
      <w:r w:rsidRPr="008103F8">
        <w:br/>
      </w: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1</w:t>
      </w:r>
      <w:r>
        <w:rPr>
          <w:i/>
        </w:rPr>
        <w:t xml:space="preserve"> = </w:t>
      </w:r>
      <w:r w:rsidRPr="008103F8">
        <w:rPr>
          <w:i/>
        </w:rPr>
        <w:t>0,9</w:t>
      </w:r>
      <w:r w:rsidRPr="008103F8">
        <w:tab/>
        <w:t>častá hodnota</w:t>
      </w:r>
      <w:r w:rsidRPr="008103F8">
        <w:br/>
      </w: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2</w:t>
      </w:r>
      <w:r>
        <w:rPr>
          <w:i/>
        </w:rPr>
        <w:t> </w:t>
      </w:r>
      <w:r w:rsidRPr="008103F8">
        <w:rPr>
          <w:i/>
        </w:rPr>
        <w:t>=</w:t>
      </w:r>
      <w:r>
        <w:rPr>
          <w:i/>
        </w:rPr>
        <w:t xml:space="preserve"> </w:t>
      </w:r>
      <w:r w:rsidRPr="008103F8">
        <w:rPr>
          <w:i/>
        </w:rPr>
        <w:t>0,8</w:t>
      </w:r>
      <w:r w:rsidRPr="008103F8">
        <w:tab/>
        <w:t>kvazistálá hodnota</w:t>
      </w:r>
    </w:p>
    <w:p w14:paraId="319D047E" w14:textId="030B58B5" w:rsidR="004F4E67" w:rsidRDefault="004F4E67" w:rsidP="004F4E67">
      <w:pPr>
        <w:pStyle w:val="Nadpis3"/>
        <w:numPr>
          <w:ilvl w:val="2"/>
          <w:numId w:val="1"/>
        </w:numPr>
      </w:pPr>
      <w:bookmarkStart w:id="93" w:name="_Toc113024753"/>
      <w:r>
        <w:lastRenderedPageBreak/>
        <w:t>Užitné – rozvodny</w:t>
      </w:r>
      <w:bookmarkEnd w:id="93"/>
    </w:p>
    <w:p w14:paraId="4F1E1854" w14:textId="77777777" w:rsidR="00297627" w:rsidRPr="008103F8" w:rsidRDefault="00297627" w:rsidP="00297627">
      <w:pPr>
        <w:pStyle w:val="Nvst"/>
      </w:pPr>
      <w:r w:rsidRPr="008103F8">
        <w:t>Kategorie E2 (průmyslová činnost)</w:t>
      </w:r>
    </w:p>
    <w:p w14:paraId="50983ADC" w14:textId="77777777" w:rsidR="00297627" w:rsidRPr="008103F8" w:rsidRDefault="00297627" w:rsidP="00297627">
      <w:pPr>
        <w:pStyle w:val="Normln0"/>
        <w:rPr>
          <w:i/>
          <w:iCs/>
        </w:rPr>
      </w:pPr>
      <w:proofErr w:type="spellStart"/>
      <w:r w:rsidRPr="008103F8">
        <w:rPr>
          <w:i/>
          <w:iCs/>
        </w:rPr>
        <w:t>q</w:t>
      </w:r>
      <w:r w:rsidRPr="008103F8">
        <w:rPr>
          <w:i/>
          <w:iCs/>
          <w:vertAlign w:val="subscript"/>
        </w:rPr>
        <w:t>k</w:t>
      </w:r>
      <w:proofErr w:type="spellEnd"/>
      <w:r>
        <w:rPr>
          <w:i/>
          <w:iCs/>
        </w:rPr>
        <w:t> </w:t>
      </w:r>
      <w:r w:rsidRPr="008103F8">
        <w:rPr>
          <w:i/>
          <w:iCs/>
        </w:rPr>
        <w:t>=</w:t>
      </w:r>
      <w:r>
        <w:rPr>
          <w:i/>
          <w:iCs/>
        </w:rPr>
        <w:t xml:space="preserve"> 5</w:t>
      </w:r>
      <w:r w:rsidRPr="008103F8">
        <w:rPr>
          <w:i/>
          <w:iCs/>
        </w:rPr>
        <w:t>,0 kNm</w:t>
      </w:r>
      <w:r w:rsidRPr="008103F8">
        <w:rPr>
          <w:i/>
          <w:iCs/>
          <w:vertAlign w:val="superscript"/>
        </w:rPr>
        <w:t>-2</w:t>
      </w:r>
    </w:p>
    <w:p w14:paraId="7B16FCC9" w14:textId="77777777" w:rsidR="00297627" w:rsidRPr="008103F8" w:rsidRDefault="00297627" w:rsidP="00297627">
      <w:pPr>
        <w:pStyle w:val="Nvst"/>
        <w:rPr>
          <w:i/>
        </w:rPr>
      </w:pPr>
      <w:r w:rsidRPr="008103F8">
        <w:t xml:space="preserve">Hodnoty součinitelů </w:t>
      </w:r>
      <w:proofErr w:type="spellStart"/>
      <w:r w:rsidRPr="008103F8">
        <w:rPr>
          <w:rFonts w:cs="Arial"/>
        </w:rPr>
        <w:t>Ψ</w:t>
      </w:r>
      <w:r w:rsidRPr="008103F8">
        <w:rPr>
          <w:vertAlign w:val="subscript"/>
        </w:rPr>
        <w:t>i</w:t>
      </w:r>
      <w:proofErr w:type="spellEnd"/>
    </w:p>
    <w:p w14:paraId="6556D45E" w14:textId="740C3DA8" w:rsidR="00297627" w:rsidRPr="00297627" w:rsidRDefault="00297627" w:rsidP="00297627">
      <w:pPr>
        <w:pStyle w:val="Normln0"/>
        <w:jc w:val="left"/>
      </w:pP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0</w:t>
      </w:r>
      <w:r>
        <w:rPr>
          <w:i/>
        </w:rPr>
        <w:t> </w:t>
      </w:r>
      <w:r w:rsidRPr="008103F8">
        <w:rPr>
          <w:i/>
        </w:rPr>
        <w:t>=</w:t>
      </w:r>
      <w:r>
        <w:rPr>
          <w:i/>
        </w:rPr>
        <w:t xml:space="preserve"> </w:t>
      </w:r>
      <w:r w:rsidRPr="008103F8">
        <w:rPr>
          <w:i/>
        </w:rPr>
        <w:t>1,0</w:t>
      </w:r>
      <w:r w:rsidRPr="008103F8">
        <w:tab/>
        <w:t>kombinační hodnota</w:t>
      </w:r>
      <w:r w:rsidRPr="008103F8">
        <w:br/>
      </w: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1</w:t>
      </w:r>
      <w:r>
        <w:rPr>
          <w:i/>
        </w:rPr>
        <w:t xml:space="preserve"> = </w:t>
      </w:r>
      <w:r w:rsidRPr="008103F8">
        <w:rPr>
          <w:i/>
        </w:rPr>
        <w:t>0,9</w:t>
      </w:r>
      <w:r w:rsidRPr="008103F8">
        <w:tab/>
        <w:t>častá hodnota</w:t>
      </w:r>
      <w:r w:rsidRPr="008103F8">
        <w:br/>
      </w: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2</w:t>
      </w:r>
      <w:r>
        <w:rPr>
          <w:i/>
        </w:rPr>
        <w:t> </w:t>
      </w:r>
      <w:r w:rsidRPr="008103F8">
        <w:rPr>
          <w:i/>
        </w:rPr>
        <w:t>=</w:t>
      </w:r>
      <w:r>
        <w:rPr>
          <w:i/>
        </w:rPr>
        <w:t xml:space="preserve"> </w:t>
      </w:r>
      <w:r w:rsidRPr="008103F8">
        <w:rPr>
          <w:i/>
        </w:rPr>
        <w:t>0,8</w:t>
      </w:r>
      <w:r w:rsidRPr="008103F8">
        <w:tab/>
        <w:t>kvazistálá hodnota</w:t>
      </w:r>
    </w:p>
    <w:p w14:paraId="550607C7" w14:textId="3ABA3AE3" w:rsidR="006D3EDD" w:rsidRDefault="006D3EDD" w:rsidP="006D3EDD">
      <w:pPr>
        <w:pStyle w:val="Nadpis3"/>
        <w:numPr>
          <w:ilvl w:val="2"/>
          <w:numId w:val="1"/>
        </w:numPr>
      </w:pPr>
      <w:bookmarkStart w:id="94" w:name="_Toc113024754"/>
      <w:r>
        <w:t>Užitné – podvěšené technologie</w:t>
      </w:r>
      <w:bookmarkEnd w:id="94"/>
    </w:p>
    <w:p w14:paraId="4FA3CBEE" w14:textId="77777777" w:rsidR="00445FFF" w:rsidRPr="008103F8" w:rsidRDefault="00445FFF" w:rsidP="00445FFF">
      <w:pPr>
        <w:pStyle w:val="Nvst"/>
      </w:pPr>
      <w:r w:rsidRPr="008103F8">
        <w:t>Kategorie E2 (průmyslová činnost)</w:t>
      </w:r>
    </w:p>
    <w:p w14:paraId="59D340FA" w14:textId="358E87E4" w:rsidR="00445FFF" w:rsidRPr="008103F8" w:rsidRDefault="00445FFF" w:rsidP="00445FFF">
      <w:pPr>
        <w:pStyle w:val="Normln0"/>
        <w:rPr>
          <w:i/>
          <w:iCs/>
        </w:rPr>
      </w:pPr>
      <w:proofErr w:type="spellStart"/>
      <w:r w:rsidRPr="008103F8">
        <w:rPr>
          <w:i/>
          <w:iCs/>
        </w:rPr>
        <w:t>q</w:t>
      </w:r>
      <w:r w:rsidRPr="008103F8">
        <w:rPr>
          <w:i/>
          <w:iCs/>
          <w:vertAlign w:val="subscript"/>
        </w:rPr>
        <w:t>k</w:t>
      </w:r>
      <w:proofErr w:type="spellEnd"/>
      <w:r>
        <w:rPr>
          <w:i/>
          <w:iCs/>
        </w:rPr>
        <w:t> </w:t>
      </w:r>
      <w:r w:rsidRPr="008103F8">
        <w:rPr>
          <w:i/>
          <w:iCs/>
        </w:rPr>
        <w:t>=</w:t>
      </w:r>
      <w:r>
        <w:rPr>
          <w:i/>
          <w:iCs/>
        </w:rPr>
        <w:t xml:space="preserve"> </w:t>
      </w:r>
      <w:r w:rsidR="00957A0A">
        <w:rPr>
          <w:i/>
          <w:iCs/>
        </w:rPr>
        <w:t>1</w:t>
      </w:r>
      <w:r w:rsidRPr="008103F8">
        <w:rPr>
          <w:i/>
          <w:iCs/>
        </w:rPr>
        <w:t>,</w:t>
      </w:r>
      <w:r w:rsidR="00957A0A">
        <w:rPr>
          <w:i/>
          <w:iCs/>
        </w:rPr>
        <w:t>0</w:t>
      </w:r>
      <w:r w:rsidRPr="008103F8">
        <w:rPr>
          <w:i/>
          <w:iCs/>
        </w:rPr>
        <w:t> kNm</w:t>
      </w:r>
      <w:r w:rsidRPr="008103F8">
        <w:rPr>
          <w:i/>
          <w:iCs/>
          <w:vertAlign w:val="superscript"/>
        </w:rPr>
        <w:t>-2</w:t>
      </w:r>
    </w:p>
    <w:p w14:paraId="187096A8" w14:textId="77777777" w:rsidR="00445FFF" w:rsidRPr="008103F8" w:rsidRDefault="00445FFF" w:rsidP="00445FFF">
      <w:pPr>
        <w:pStyle w:val="Nvst"/>
        <w:rPr>
          <w:i/>
        </w:rPr>
      </w:pPr>
      <w:r w:rsidRPr="008103F8">
        <w:t xml:space="preserve">Hodnoty součinitelů </w:t>
      </w:r>
      <w:proofErr w:type="spellStart"/>
      <w:r w:rsidRPr="008103F8">
        <w:rPr>
          <w:rFonts w:cs="Arial"/>
        </w:rPr>
        <w:t>Ψ</w:t>
      </w:r>
      <w:r w:rsidRPr="008103F8">
        <w:rPr>
          <w:vertAlign w:val="subscript"/>
        </w:rPr>
        <w:t>i</w:t>
      </w:r>
      <w:proofErr w:type="spellEnd"/>
    </w:p>
    <w:p w14:paraId="1571F3D4" w14:textId="0E4F317A" w:rsidR="00445FFF" w:rsidRDefault="00445FFF" w:rsidP="00445FFF">
      <w:pPr>
        <w:pStyle w:val="Normln0"/>
        <w:jc w:val="left"/>
      </w:pP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0</w:t>
      </w:r>
      <w:r>
        <w:rPr>
          <w:i/>
        </w:rPr>
        <w:t> </w:t>
      </w:r>
      <w:r w:rsidRPr="008103F8">
        <w:rPr>
          <w:i/>
        </w:rPr>
        <w:t>=</w:t>
      </w:r>
      <w:r>
        <w:rPr>
          <w:i/>
        </w:rPr>
        <w:t xml:space="preserve"> </w:t>
      </w:r>
      <w:r w:rsidRPr="008103F8">
        <w:rPr>
          <w:i/>
        </w:rPr>
        <w:t>1,0</w:t>
      </w:r>
      <w:r w:rsidRPr="008103F8">
        <w:tab/>
        <w:t>kombinační hodnota</w:t>
      </w:r>
      <w:r w:rsidRPr="008103F8">
        <w:br/>
      </w: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1</w:t>
      </w:r>
      <w:r>
        <w:rPr>
          <w:i/>
        </w:rPr>
        <w:t xml:space="preserve"> = </w:t>
      </w:r>
      <w:r w:rsidRPr="008103F8">
        <w:rPr>
          <w:i/>
        </w:rPr>
        <w:t>0,9</w:t>
      </w:r>
      <w:r w:rsidRPr="008103F8">
        <w:tab/>
        <w:t>častá hodnota</w:t>
      </w:r>
      <w:r w:rsidRPr="008103F8">
        <w:br/>
      </w:r>
      <w:r w:rsidRPr="008103F8">
        <w:rPr>
          <w:rFonts w:cs="Arial"/>
          <w:i/>
        </w:rPr>
        <w:t>Ψ</w:t>
      </w:r>
      <w:r w:rsidRPr="008103F8">
        <w:rPr>
          <w:i/>
          <w:vertAlign w:val="subscript"/>
        </w:rPr>
        <w:t>2</w:t>
      </w:r>
      <w:r>
        <w:rPr>
          <w:i/>
        </w:rPr>
        <w:t> </w:t>
      </w:r>
      <w:r w:rsidRPr="008103F8">
        <w:rPr>
          <w:i/>
        </w:rPr>
        <w:t>=</w:t>
      </w:r>
      <w:r>
        <w:rPr>
          <w:i/>
        </w:rPr>
        <w:t xml:space="preserve"> </w:t>
      </w:r>
      <w:r w:rsidRPr="008103F8">
        <w:rPr>
          <w:i/>
        </w:rPr>
        <w:t>0,8</w:t>
      </w:r>
      <w:r w:rsidRPr="008103F8">
        <w:tab/>
        <w:t>kvazistálá hodnota</w:t>
      </w:r>
    </w:p>
    <w:p w14:paraId="6EC7520B" w14:textId="77777777" w:rsidR="0056705D" w:rsidRPr="00513472" w:rsidRDefault="0056705D" w:rsidP="0056705D">
      <w:pPr>
        <w:pStyle w:val="Nadpis3"/>
        <w:numPr>
          <w:ilvl w:val="2"/>
          <w:numId w:val="1"/>
        </w:numPr>
      </w:pPr>
      <w:bookmarkStart w:id="95" w:name="_Toc110527548"/>
      <w:bookmarkStart w:id="96" w:name="_Toc113024755"/>
      <w:bookmarkStart w:id="97" w:name="_Toc9079605"/>
      <w:r w:rsidRPr="00513472">
        <w:t>Užitné – jeřábová dráha</w:t>
      </w:r>
      <w:bookmarkEnd w:id="95"/>
      <w:bookmarkEnd w:id="96"/>
    </w:p>
    <w:p w14:paraId="6FA35FA3" w14:textId="77777777" w:rsidR="0056705D" w:rsidRPr="00513472" w:rsidRDefault="0056705D" w:rsidP="0056705D">
      <w:pPr>
        <w:pStyle w:val="Nvst"/>
      </w:pPr>
      <w:r w:rsidRPr="00513472">
        <w:t>Kategorie E2 (průmyslová činnost)</w:t>
      </w:r>
    </w:p>
    <w:p w14:paraId="6998E2EE" w14:textId="77777777" w:rsidR="0056705D" w:rsidRPr="00513472" w:rsidRDefault="0056705D" w:rsidP="0056705D">
      <w:pPr>
        <w:pStyle w:val="Normln0"/>
      </w:pPr>
      <w:proofErr w:type="spellStart"/>
      <w:r w:rsidRPr="00513472">
        <w:rPr>
          <w:i/>
          <w:iCs/>
        </w:rPr>
        <w:t>Q</w:t>
      </w:r>
      <w:r w:rsidRPr="00513472">
        <w:rPr>
          <w:i/>
          <w:iCs/>
          <w:vertAlign w:val="subscript"/>
        </w:rPr>
        <w:t>k</w:t>
      </w:r>
      <w:proofErr w:type="spellEnd"/>
      <w:r w:rsidRPr="00513472">
        <w:rPr>
          <w:i/>
          <w:iCs/>
        </w:rPr>
        <w:t> = 1</w:t>
      </w:r>
      <w:r>
        <w:rPr>
          <w:i/>
          <w:iCs/>
        </w:rPr>
        <w:t>70</w:t>
      </w:r>
      <w:r w:rsidRPr="00513472">
        <w:rPr>
          <w:i/>
          <w:iCs/>
        </w:rPr>
        <w:t>,0 </w:t>
      </w:r>
      <w:proofErr w:type="spellStart"/>
      <w:r w:rsidRPr="00513472">
        <w:rPr>
          <w:i/>
          <w:iCs/>
        </w:rPr>
        <w:t>kN</w:t>
      </w:r>
      <w:proofErr w:type="spellEnd"/>
      <w:r w:rsidRPr="00513472">
        <w:t xml:space="preserve"> (hrubý odhad</w:t>
      </w:r>
      <w:r>
        <w:t xml:space="preserve"> pro elektrický mostový jeřáb nosnosti 10 t a rozponu 17,0 m</w:t>
      </w:r>
      <w:r w:rsidRPr="00513472">
        <w:t>)</w:t>
      </w:r>
    </w:p>
    <w:p w14:paraId="2946A1E6" w14:textId="77777777" w:rsidR="0056705D" w:rsidRPr="00513472" w:rsidRDefault="0056705D" w:rsidP="0056705D">
      <w:pPr>
        <w:pStyle w:val="Nvst"/>
        <w:rPr>
          <w:i/>
        </w:rPr>
      </w:pPr>
      <w:r w:rsidRPr="00513472">
        <w:t xml:space="preserve">Hodnoty součinitelů </w:t>
      </w:r>
      <w:proofErr w:type="spellStart"/>
      <w:r w:rsidRPr="00513472">
        <w:rPr>
          <w:rFonts w:cs="Arial"/>
        </w:rPr>
        <w:t>Ψ</w:t>
      </w:r>
      <w:r w:rsidRPr="00513472">
        <w:rPr>
          <w:vertAlign w:val="subscript"/>
        </w:rPr>
        <w:t>i</w:t>
      </w:r>
      <w:proofErr w:type="spellEnd"/>
    </w:p>
    <w:p w14:paraId="15BDBB71" w14:textId="77777777" w:rsidR="0056705D" w:rsidRPr="00445FFF" w:rsidRDefault="0056705D" w:rsidP="0056705D">
      <w:pPr>
        <w:pStyle w:val="Normln0"/>
        <w:jc w:val="left"/>
      </w:pPr>
      <w:r w:rsidRPr="00513472">
        <w:rPr>
          <w:rFonts w:cs="Arial"/>
          <w:i/>
        </w:rPr>
        <w:t>Ψ</w:t>
      </w:r>
      <w:r w:rsidRPr="00513472">
        <w:rPr>
          <w:i/>
          <w:vertAlign w:val="subscript"/>
        </w:rPr>
        <w:t>0</w:t>
      </w:r>
      <w:r w:rsidRPr="00513472">
        <w:rPr>
          <w:i/>
        </w:rPr>
        <w:t> = 1,0</w:t>
      </w:r>
      <w:r w:rsidRPr="00513472">
        <w:tab/>
        <w:t>kombinační hodnota</w:t>
      </w:r>
      <w:r w:rsidRPr="00513472">
        <w:br/>
      </w:r>
      <w:r w:rsidRPr="00513472">
        <w:rPr>
          <w:rFonts w:cs="Arial"/>
          <w:i/>
        </w:rPr>
        <w:t>Ψ</w:t>
      </w:r>
      <w:r w:rsidRPr="00513472">
        <w:rPr>
          <w:i/>
          <w:vertAlign w:val="subscript"/>
        </w:rPr>
        <w:t>1</w:t>
      </w:r>
      <w:r w:rsidRPr="00513472">
        <w:rPr>
          <w:i/>
        </w:rPr>
        <w:t> = 0,9</w:t>
      </w:r>
      <w:r w:rsidRPr="00513472">
        <w:tab/>
        <w:t>častá hodnota</w:t>
      </w:r>
      <w:r w:rsidRPr="00513472">
        <w:br/>
      </w:r>
      <w:r w:rsidRPr="00513472">
        <w:rPr>
          <w:rFonts w:cs="Arial"/>
          <w:i/>
        </w:rPr>
        <w:t>Ψ</w:t>
      </w:r>
      <w:r w:rsidRPr="00513472">
        <w:rPr>
          <w:i/>
          <w:vertAlign w:val="subscript"/>
        </w:rPr>
        <w:t>2</w:t>
      </w:r>
      <w:r w:rsidRPr="00513472">
        <w:rPr>
          <w:i/>
        </w:rPr>
        <w:t> = 0,8</w:t>
      </w:r>
      <w:r w:rsidRPr="00513472">
        <w:tab/>
        <w:t>kvazistálá hodnota</w:t>
      </w:r>
    </w:p>
    <w:p w14:paraId="1A97EAF7" w14:textId="27CEEFCB" w:rsidR="00C0034C" w:rsidRDefault="00C0034C" w:rsidP="00C0034C">
      <w:pPr>
        <w:pStyle w:val="Nadpis3"/>
        <w:numPr>
          <w:ilvl w:val="2"/>
          <w:numId w:val="1"/>
        </w:numPr>
      </w:pPr>
      <w:bookmarkStart w:id="98" w:name="_Toc113024756"/>
      <w:r>
        <w:t>Užitné – </w:t>
      </w:r>
      <w:r w:rsidR="00AE233B">
        <w:t>z</w:t>
      </w:r>
      <w:r>
        <w:t>atížení od vysokozdvižných vozíků</w:t>
      </w:r>
      <w:bookmarkEnd w:id="97"/>
      <w:bookmarkEnd w:id="98"/>
    </w:p>
    <w:p w14:paraId="33364376" w14:textId="7BD969CE" w:rsidR="00D1187B" w:rsidRDefault="00C0034C" w:rsidP="00C0034C">
      <w:pPr>
        <w:pStyle w:val="Nvst"/>
      </w:pPr>
      <w:r>
        <w:t>Třída FL</w:t>
      </w:r>
      <w:r w:rsidR="00977285">
        <w:t>4</w:t>
      </w:r>
    </w:p>
    <w:p w14:paraId="511DB635" w14:textId="22226A08" w:rsidR="00C0034C" w:rsidRPr="00601F21" w:rsidRDefault="00C0034C" w:rsidP="00D1187B">
      <w:pPr>
        <w:pStyle w:val="Normln0"/>
        <w:jc w:val="left"/>
      </w:pPr>
      <w:r>
        <w:t xml:space="preserve">nápravová síla: </w:t>
      </w:r>
      <w:proofErr w:type="spellStart"/>
      <w:r>
        <w:rPr>
          <w:i/>
        </w:rPr>
        <w:t>Q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 </w:t>
      </w:r>
      <w:r w:rsidR="00E51B4B">
        <w:rPr>
          <w:i/>
        </w:rPr>
        <w:t>90</w:t>
      </w:r>
      <w:r>
        <w:rPr>
          <w:i/>
        </w:rPr>
        <w:t>,0 </w:t>
      </w:r>
      <w:proofErr w:type="spellStart"/>
      <w:r>
        <w:rPr>
          <w:i/>
        </w:rPr>
        <w:t>kN</w:t>
      </w:r>
      <w:proofErr w:type="spellEnd"/>
      <w:r>
        <w:br/>
        <w:t xml:space="preserve">vlastní tíha: </w:t>
      </w:r>
      <w:r w:rsidR="00E51B4B">
        <w:t>60</w:t>
      </w:r>
      <w:r>
        <w:t> </w:t>
      </w:r>
      <w:proofErr w:type="spellStart"/>
      <w:r>
        <w:t>kN</w:t>
      </w:r>
      <w:proofErr w:type="spellEnd"/>
      <w:r>
        <w:br/>
        <w:t xml:space="preserve">zdvíhané zatížení: </w:t>
      </w:r>
      <w:r w:rsidR="00E51B4B">
        <w:t>40</w:t>
      </w:r>
      <w:r>
        <w:t> </w:t>
      </w:r>
      <w:proofErr w:type="spellStart"/>
      <w:r>
        <w:t>kN</w:t>
      </w:r>
      <w:proofErr w:type="spellEnd"/>
      <w:r>
        <w:br/>
        <w:t xml:space="preserve">šířka nápravy: </w:t>
      </w:r>
      <w:r>
        <w:rPr>
          <w:i/>
        </w:rPr>
        <w:t>a = 1,</w:t>
      </w:r>
      <w:r w:rsidR="00E51B4B">
        <w:rPr>
          <w:i/>
        </w:rPr>
        <w:t>2</w:t>
      </w:r>
      <w:r>
        <w:rPr>
          <w:i/>
        </w:rPr>
        <w:t> m</w:t>
      </w:r>
      <w:r>
        <w:rPr>
          <w:i/>
        </w:rPr>
        <w:br/>
      </w:r>
      <w:r>
        <w:t xml:space="preserve">celková šířka: </w:t>
      </w:r>
      <w:r>
        <w:rPr>
          <w:i/>
        </w:rPr>
        <w:t>b = 1,</w:t>
      </w:r>
      <w:r w:rsidR="00E51B4B">
        <w:rPr>
          <w:i/>
        </w:rPr>
        <w:t>4</w:t>
      </w:r>
      <w:r>
        <w:rPr>
          <w:i/>
        </w:rPr>
        <w:t> m</w:t>
      </w:r>
      <w:r>
        <w:rPr>
          <w:i/>
        </w:rPr>
        <w:br/>
      </w:r>
      <w:r>
        <w:t xml:space="preserve">délka: </w:t>
      </w:r>
      <w:r>
        <w:rPr>
          <w:i/>
        </w:rPr>
        <w:t xml:space="preserve">l = </w:t>
      </w:r>
      <w:r w:rsidR="00701C20">
        <w:rPr>
          <w:i/>
        </w:rPr>
        <w:t>4</w:t>
      </w:r>
      <w:r>
        <w:rPr>
          <w:i/>
        </w:rPr>
        <w:t>,</w:t>
      </w:r>
      <w:r w:rsidR="00701C20">
        <w:rPr>
          <w:i/>
        </w:rPr>
        <w:t>0</w:t>
      </w:r>
      <w:r>
        <w:rPr>
          <w:i/>
        </w:rPr>
        <w:t> m</w:t>
      </w:r>
      <w:r>
        <w:br/>
        <w:t xml:space="preserve">dynamický součinitel: </w:t>
      </w:r>
      <w:r>
        <w:rPr>
          <w:rFonts w:cs="Arial"/>
          <w:i/>
        </w:rPr>
        <w:t>φ</w:t>
      </w:r>
      <w:r>
        <w:rPr>
          <w:i/>
        </w:rPr>
        <w:t> = 2,0</w:t>
      </w:r>
      <w:r>
        <w:t xml:space="preserve"> pro plné pneumatiky</w:t>
      </w:r>
    </w:p>
    <w:p w14:paraId="2A4A35F7" w14:textId="77777777" w:rsidR="00D1187B" w:rsidRDefault="00C0034C" w:rsidP="00D1187B">
      <w:pPr>
        <w:pStyle w:val="Nvst"/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093FB1FA" w14:textId="326EE80A" w:rsidR="00E21C73" w:rsidRDefault="00C0034C" w:rsidP="00D1187B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</w:t>
      </w:r>
      <w:r w:rsidRPr="00F9099F">
        <w:rPr>
          <w:i/>
        </w:rPr>
        <w:t>,</w:t>
      </w:r>
      <w:r>
        <w:rPr>
          <w:i/>
        </w:rPr>
        <w:t>7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= 0,</w:t>
      </w:r>
      <w:r w:rsidR="009E0E8C">
        <w:rPr>
          <w:i/>
        </w:rPr>
        <w:t>5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</w:t>
      </w:r>
      <w:r w:rsidR="009E0E8C">
        <w:rPr>
          <w:i/>
        </w:rPr>
        <w:t>3</w:t>
      </w:r>
      <w:r>
        <w:tab/>
        <w:t>kvazistálá hodnota</w:t>
      </w:r>
    </w:p>
    <w:p w14:paraId="240F834F" w14:textId="77777777" w:rsidR="00E659E6" w:rsidRPr="00C811BC" w:rsidRDefault="00E659E6" w:rsidP="00E659E6">
      <w:pPr>
        <w:pStyle w:val="Nadpis3"/>
        <w:numPr>
          <w:ilvl w:val="2"/>
          <w:numId w:val="1"/>
        </w:numPr>
      </w:pPr>
      <w:bookmarkStart w:id="99" w:name="_Toc112159093"/>
      <w:bookmarkStart w:id="100" w:name="_Toc113024757"/>
      <w:r w:rsidRPr="00C811BC">
        <w:t>Užitné – </w:t>
      </w:r>
      <w:r>
        <w:t>přitížení terénu</w:t>
      </w:r>
      <w:bookmarkEnd w:id="99"/>
      <w:bookmarkEnd w:id="100"/>
    </w:p>
    <w:p w14:paraId="022D449F" w14:textId="77777777" w:rsidR="00E659E6" w:rsidRPr="00C811BC" w:rsidRDefault="00E659E6" w:rsidP="00E659E6">
      <w:pPr>
        <w:pStyle w:val="Normln0"/>
        <w:rPr>
          <w:i/>
          <w:iCs/>
        </w:rPr>
      </w:pPr>
      <w:proofErr w:type="spellStart"/>
      <w:r w:rsidRPr="00C811BC">
        <w:rPr>
          <w:i/>
          <w:iCs/>
        </w:rPr>
        <w:t>q</w:t>
      </w:r>
      <w:r w:rsidRPr="00C811BC">
        <w:rPr>
          <w:i/>
          <w:iCs/>
          <w:vertAlign w:val="subscript"/>
        </w:rPr>
        <w:t>k</w:t>
      </w:r>
      <w:proofErr w:type="spellEnd"/>
      <w:r w:rsidRPr="00C811BC">
        <w:rPr>
          <w:i/>
          <w:iCs/>
        </w:rPr>
        <w:t xml:space="preserve"> = </w:t>
      </w:r>
      <w:r>
        <w:rPr>
          <w:i/>
          <w:iCs/>
        </w:rPr>
        <w:t>10</w:t>
      </w:r>
      <w:r w:rsidRPr="00C811BC">
        <w:rPr>
          <w:i/>
          <w:iCs/>
        </w:rPr>
        <w:t>,</w:t>
      </w:r>
      <w:r>
        <w:rPr>
          <w:i/>
          <w:iCs/>
        </w:rPr>
        <w:t>0</w:t>
      </w:r>
      <w:r w:rsidRPr="00C811BC">
        <w:rPr>
          <w:i/>
          <w:iCs/>
        </w:rPr>
        <w:t> kNm</w:t>
      </w:r>
      <w:r w:rsidRPr="00C811BC">
        <w:rPr>
          <w:i/>
          <w:iCs/>
          <w:vertAlign w:val="superscript"/>
        </w:rPr>
        <w:t>-2</w:t>
      </w:r>
    </w:p>
    <w:p w14:paraId="1DAE2FDA" w14:textId="77777777" w:rsidR="00E659E6" w:rsidRPr="00C811BC" w:rsidRDefault="00E659E6" w:rsidP="00E659E6">
      <w:pPr>
        <w:pStyle w:val="Nvst"/>
      </w:pPr>
      <w:r w:rsidRPr="00C811BC">
        <w:t xml:space="preserve">Hodnoty součinitelů </w:t>
      </w:r>
      <w:proofErr w:type="spellStart"/>
      <w:r w:rsidRPr="00C811BC">
        <w:rPr>
          <w:rFonts w:cs="Arial"/>
        </w:rPr>
        <w:t>Ψ</w:t>
      </w:r>
      <w:r w:rsidRPr="00C811BC">
        <w:rPr>
          <w:vertAlign w:val="subscript"/>
        </w:rPr>
        <w:t>i</w:t>
      </w:r>
      <w:proofErr w:type="spellEnd"/>
    </w:p>
    <w:p w14:paraId="63C8A930" w14:textId="72341EF0" w:rsidR="00E659E6" w:rsidRDefault="00E659E6" w:rsidP="00D1187B">
      <w:pPr>
        <w:pStyle w:val="Normln0"/>
        <w:jc w:val="left"/>
      </w:pPr>
      <w:r w:rsidRPr="00C811BC">
        <w:rPr>
          <w:rFonts w:cs="Arial"/>
          <w:i/>
        </w:rPr>
        <w:t>Ψ</w:t>
      </w:r>
      <w:r w:rsidRPr="00C811BC">
        <w:rPr>
          <w:i/>
          <w:vertAlign w:val="subscript"/>
        </w:rPr>
        <w:t>0</w:t>
      </w:r>
      <w:r w:rsidRPr="00C811BC">
        <w:rPr>
          <w:i/>
        </w:rPr>
        <w:t xml:space="preserve"> = 0,7</w:t>
      </w:r>
      <w:r>
        <w:rPr>
          <w:i/>
        </w:rPr>
        <w:t>5</w:t>
      </w:r>
      <w:r w:rsidRPr="00C811BC">
        <w:tab/>
        <w:t>kombinační hodnota</w:t>
      </w:r>
      <w:r w:rsidRPr="00C811BC">
        <w:br/>
      </w:r>
      <w:r w:rsidRPr="00C811BC">
        <w:rPr>
          <w:rFonts w:cs="Arial"/>
          <w:i/>
        </w:rPr>
        <w:t>Ψ</w:t>
      </w:r>
      <w:r w:rsidRPr="00C811BC">
        <w:rPr>
          <w:i/>
          <w:vertAlign w:val="subscript"/>
        </w:rPr>
        <w:t>1</w:t>
      </w:r>
      <w:r w:rsidRPr="00C811BC">
        <w:rPr>
          <w:i/>
        </w:rPr>
        <w:t xml:space="preserve"> = 0,</w:t>
      </w:r>
      <w:r>
        <w:rPr>
          <w:i/>
        </w:rPr>
        <w:t>75</w:t>
      </w:r>
      <w:r w:rsidRPr="00C811BC">
        <w:tab/>
        <w:t>častá hodnota</w:t>
      </w:r>
      <w:r w:rsidRPr="00C811BC">
        <w:br/>
      </w:r>
      <w:r w:rsidRPr="00C811BC">
        <w:rPr>
          <w:rFonts w:cs="Arial"/>
          <w:i/>
        </w:rPr>
        <w:t>Ψ</w:t>
      </w:r>
      <w:r w:rsidRPr="00C811BC">
        <w:rPr>
          <w:i/>
          <w:vertAlign w:val="subscript"/>
        </w:rPr>
        <w:t>2</w:t>
      </w:r>
      <w:r w:rsidRPr="00C811BC">
        <w:rPr>
          <w:i/>
        </w:rPr>
        <w:t xml:space="preserve"> = 0,0</w:t>
      </w:r>
      <w:r w:rsidRPr="00C811BC">
        <w:tab/>
        <w:t>kvazistálá hodnota</w:t>
      </w:r>
    </w:p>
    <w:p w14:paraId="32F63B73" w14:textId="77777777" w:rsidR="000E28FA" w:rsidRDefault="000E28FA" w:rsidP="000E28FA">
      <w:pPr>
        <w:pStyle w:val="Nadpis3"/>
        <w:numPr>
          <w:ilvl w:val="2"/>
          <w:numId w:val="1"/>
        </w:numPr>
      </w:pPr>
      <w:bookmarkStart w:id="101" w:name="_Ref469053761"/>
      <w:bookmarkStart w:id="102" w:name="_Toc489018947"/>
      <w:bookmarkStart w:id="103" w:name="_Toc9079607"/>
      <w:bookmarkStart w:id="104" w:name="_Toc113024758"/>
      <w:r>
        <w:lastRenderedPageBreak/>
        <w:t>Užitné – střecha</w:t>
      </w:r>
      <w:bookmarkEnd w:id="101"/>
      <w:bookmarkEnd w:id="102"/>
      <w:bookmarkEnd w:id="103"/>
      <w:bookmarkEnd w:id="104"/>
    </w:p>
    <w:p w14:paraId="03DFE8D8" w14:textId="77777777" w:rsidR="000E28FA" w:rsidRDefault="000E28FA" w:rsidP="000E28FA">
      <w:pPr>
        <w:pStyle w:val="Nvst"/>
      </w:pPr>
      <w:r w:rsidRPr="005D53E7">
        <w:t>Kategorie </w:t>
      </w:r>
      <w:r>
        <w:t>H</w:t>
      </w:r>
      <w:r w:rsidRPr="005D53E7">
        <w:t xml:space="preserve"> (</w:t>
      </w:r>
      <w:r>
        <w:t>střechy</w:t>
      </w:r>
      <w:r w:rsidRPr="005D53E7">
        <w:t>)</w:t>
      </w:r>
    </w:p>
    <w:p w14:paraId="2B538C7C" w14:textId="41CD1505" w:rsidR="000E28FA" w:rsidRPr="000E28FA" w:rsidRDefault="000E28FA" w:rsidP="000E28FA">
      <w:pPr>
        <w:pStyle w:val="Normln0"/>
        <w:rPr>
          <w:i/>
          <w:iCs/>
        </w:rPr>
      </w:pPr>
      <w:proofErr w:type="spellStart"/>
      <w:r w:rsidRPr="000E28FA">
        <w:rPr>
          <w:i/>
          <w:iCs/>
        </w:rPr>
        <w:t>q</w:t>
      </w:r>
      <w:r w:rsidRPr="000E28FA">
        <w:rPr>
          <w:i/>
          <w:iCs/>
          <w:vertAlign w:val="subscript"/>
        </w:rPr>
        <w:t>k</w:t>
      </w:r>
      <w:proofErr w:type="spellEnd"/>
      <w:r w:rsidRPr="000E28FA">
        <w:rPr>
          <w:i/>
          <w:iCs/>
        </w:rPr>
        <w:t xml:space="preserve"> = 0,75 kNm</w:t>
      </w:r>
      <w:r w:rsidRPr="000E28FA">
        <w:rPr>
          <w:i/>
          <w:iCs/>
          <w:vertAlign w:val="superscript"/>
        </w:rPr>
        <w:t>-2</w:t>
      </w:r>
    </w:p>
    <w:p w14:paraId="2DF3F3A9" w14:textId="77777777" w:rsidR="000E28FA" w:rsidRDefault="000E28FA" w:rsidP="000E28FA">
      <w:pPr>
        <w:pStyle w:val="Nvst"/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447BA7E4" w14:textId="7F99AF7B" w:rsidR="000E28FA" w:rsidRDefault="000E28FA" w:rsidP="000E28FA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0,</w:t>
      </w:r>
      <w:r>
        <w:rPr>
          <w:i/>
        </w:rPr>
        <w:t>7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0,</w:t>
      </w:r>
      <w:r>
        <w:rPr>
          <w:i/>
        </w:rPr>
        <w:t>2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</w:t>
      </w:r>
      <w:r w:rsidRPr="00F9099F">
        <w:rPr>
          <w:i/>
        </w:rPr>
        <w:t>= 0,0</w:t>
      </w:r>
      <w:r>
        <w:tab/>
        <w:t>kvazistálá hodnota</w:t>
      </w:r>
    </w:p>
    <w:p w14:paraId="58310D9B" w14:textId="77777777" w:rsidR="008A1767" w:rsidRPr="00B340B9" w:rsidRDefault="008A1767" w:rsidP="008A1767">
      <w:pPr>
        <w:pStyle w:val="Nadpis3"/>
        <w:numPr>
          <w:ilvl w:val="2"/>
          <w:numId w:val="1"/>
        </w:numPr>
      </w:pPr>
      <w:bookmarkStart w:id="105" w:name="_Toc24975370"/>
      <w:bookmarkStart w:id="106" w:name="_Toc80103547"/>
      <w:bookmarkStart w:id="107" w:name="_Toc113024759"/>
      <w:r w:rsidRPr="00B340B9">
        <w:t>Klimatické – sníh</w:t>
      </w:r>
      <w:bookmarkEnd w:id="105"/>
      <w:bookmarkEnd w:id="106"/>
      <w:bookmarkEnd w:id="107"/>
    </w:p>
    <w:p w14:paraId="6CE3C7D3" w14:textId="77777777" w:rsidR="008A1767" w:rsidRDefault="008A1767" w:rsidP="008A1767">
      <w:pPr>
        <w:pStyle w:val="Nvst"/>
      </w:pPr>
      <w:r w:rsidRPr="00B340B9">
        <w:t>Charakteristická hodnota zatížení sněhem na zemi</w:t>
      </w:r>
    </w:p>
    <w:p w14:paraId="35D52D0C" w14:textId="41D90F4D" w:rsidR="009A5B15" w:rsidRDefault="008A1767" w:rsidP="008A1767">
      <w:pPr>
        <w:pStyle w:val="Normln0"/>
        <w:jc w:val="left"/>
        <w:rPr>
          <w:iCs/>
        </w:rPr>
      </w:pP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0,56 kPa</w:t>
      </w:r>
      <w:r w:rsidRPr="00B340B9">
        <w:t xml:space="preserve"> (</w:t>
      </w:r>
      <w:r>
        <w:t>po</w:t>
      </w:r>
      <w:r w:rsidRPr="00B340B9">
        <w:t>dle </w:t>
      </w:r>
      <w:r w:rsidRPr="00B340B9">
        <w:fldChar w:fldCharType="begin"/>
      </w:r>
      <w:r w:rsidRPr="00B340B9">
        <w:instrText xml:space="preserve"> REF _Ref468954498 \r \h  \* MERGEFORMAT </w:instrText>
      </w:r>
      <w:r w:rsidRPr="00B340B9">
        <w:fldChar w:fldCharType="separate"/>
      </w:r>
      <w:r w:rsidR="007142D9">
        <w:t>[39]</w:t>
      </w:r>
      <w:r w:rsidRPr="00B340B9">
        <w:fldChar w:fldCharType="end"/>
      </w:r>
      <w:r w:rsidRPr="00B340B9">
        <w:t>)</w:t>
      </w:r>
      <w:r w:rsidRPr="00B340B9">
        <w:rPr>
          <w:i/>
        </w:rPr>
        <w:t xml:space="preserve"> </w:t>
      </w:r>
      <w:proofErr w:type="gramStart"/>
      <w:r w:rsidRPr="00B340B9">
        <w:rPr>
          <w:i/>
        </w:rPr>
        <w:t>&lt; 0</w:t>
      </w:r>
      <w:proofErr w:type="gramEnd"/>
      <w:r w:rsidRPr="00B340B9">
        <w:rPr>
          <w:i/>
        </w:rPr>
        <w:t>,70 kPa</w:t>
      </w:r>
      <w:r w:rsidRPr="00B340B9">
        <w:br/>
      </w: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0,70 kPa</w:t>
      </w:r>
    </w:p>
    <w:p w14:paraId="5571BA7E" w14:textId="35DDBF60" w:rsidR="009A5B15" w:rsidRPr="009A5B15" w:rsidRDefault="004F4D2A" w:rsidP="008A1767">
      <w:pPr>
        <w:pStyle w:val="Normln0"/>
        <w:jc w:val="left"/>
        <w:rPr>
          <w:iCs/>
        </w:rPr>
      </w:pPr>
      <w:r>
        <w:rPr>
          <w:iCs/>
        </w:rPr>
        <w:t xml:space="preserve">Zatížení střechy objektu bylo generováno programem </w:t>
      </w:r>
      <w:r w:rsidR="00FF5BA7">
        <w:rPr>
          <w:iCs/>
        </w:rPr>
        <w:fldChar w:fldCharType="begin"/>
      </w:r>
      <w:r w:rsidR="00FF5BA7">
        <w:rPr>
          <w:iCs/>
        </w:rPr>
        <w:instrText xml:space="preserve"> REF _Ref468803216 \r \h </w:instrText>
      </w:r>
      <w:r w:rsidR="00FF5BA7">
        <w:rPr>
          <w:iCs/>
        </w:rPr>
      </w:r>
      <w:r w:rsidR="00FF5BA7">
        <w:rPr>
          <w:iCs/>
        </w:rPr>
        <w:fldChar w:fldCharType="separate"/>
      </w:r>
      <w:r w:rsidR="007142D9">
        <w:rPr>
          <w:iCs/>
        </w:rPr>
        <w:t>[42]</w:t>
      </w:r>
      <w:r w:rsidR="00FF5BA7">
        <w:rPr>
          <w:iCs/>
        </w:rPr>
        <w:fldChar w:fldCharType="end"/>
      </w:r>
      <w:r w:rsidR="00516F70">
        <w:rPr>
          <w:iCs/>
        </w:rPr>
        <w:t>.</w:t>
      </w:r>
    </w:p>
    <w:p w14:paraId="3AF84F8C" w14:textId="77777777" w:rsidR="008A1767" w:rsidRDefault="008A1767" w:rsidP="008A1767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45EDF646" w14:textId="0DC75083" w:rsidR="008A1767" w:rsidRDefault="008A1767" w:rsidP="000E28FA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0,5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  <w:t>kvazistálá hodnota</w:t>
      </w:r>
    </w:p>
    <w:p w14:paraId="6961B5B3" w14:textId="1BCA850C" w:rsidR="00EA000F" w:rsidRPr="00B340B9" w:rsidRDefault="00EA000F" w:rsidP="00EA000F">
      <w:pPr>
        <w:pStyle w:val="Nadpis3"/>
        <w:numPr>
          <w:ilvl w:val="2"/>
          <w:numId w:val="1"/>
        </w:numPr>
      </w:pPr>
      <w:bookmarkStart w:id="108" w:name="_Toc113024760"/>
      <w:r w:rsidRPr="00B340B9">
        <w:t>Klimatické –</w:t>
      </w:r>
      <w:r w:rsidR="00AE233B">
        <w:t xml:space="preserve"> vítr</w:t>
      </w:r>
      <w:bookmarkEnd w:id="108"/>
    </w:p>
    <w:p w14:paraId="64848804" w14:textId="7EF4CF97" w:rsidR="00EA000F" w:rsidRDefault="00EB1AE4" w:rsidP="00EA000F">
      <w:pPr>
        <w:pStyle w:val="Nvst"/>
      </w:pPr>
      <w:r>
        <w:t>Vstupní údaje</w:t>
      </w:r>
    </w:p>
    <w:p w14:paraId="02C7330F" w14:textId="35DBF33C" w:rsidR="0054388D" w:rsidRDefault="00A51978" w:rsidP="00EA000F">
      <w:pPr>
        <w:pStyle w:val="Normln0"/>
        <w:jc w:val="left"/>
        <w:rPr>
          <w:iCs/>
        </w:rPr>
      </w:pPr>
      <w:r>
        <w:rPr>
          <w:iCs/>
        </w:rPr>
        <w:t>Větrná oblast: Oblast II</w:t>
      </w:r>
      <w:r w:rsidR="003F45FC">
        <w:rPr>
          <w:iCs/>
        </w:rPr>
        <w:br/>
        <w:t xml:space="preserve">Základní rychlost větru: </w:t>
      </w:r>
      <w:r w:rsidR="0077112B">
        <w:rPr>
          <w:iCs/>
        </w:rPr>
        <w:t>v</w:t>
      </w:r>
      <w:r w:rsidR="0077112B">
        <w:rPr>
          <w:iCs/>
          <w:vertAlign w:val="subscript"/>
        </w:rPr>
        <w:t>b,0</w:t>
      </w:r>
      <w:r w:rsidR="0077112B">
        <w:rPr>
          <w:iCs/>
        </w:rPr>
        <w:t> = 25,0 m/s</w:t>
      </w:r>
      <w:r>
        <w:rPr>
          <w:iCs/>
        </w:rPr>
        <w:br/>
        <w:t>Kategorie terénu: Kategorie II</w:t>
      </w:r>
      <w:r w:rsidR="0054388D">
        <w:rPr>
          <w:iCs/>
        </w:rPr>
        <w:br/>
        <w:t xml:space="preserve">Výška konstrukce: </w:t>
      </w:r>
      <w:r w:rsidR="0054388D" w:rsidRPr="0054388D">
        <w:rPr>
          <w:i/>
        </w:rPr>
        <w:t>h = 12,2 m</w:t>
      </w:r>
    </w:p>
    <w:p w14:paraId="2B8C1206" w14:textId="7DC5E72C" w:rsidR="00EA000F" w:rsidRPr="009A5B15" w:rsidRDefault="00EA000F" w:rsidP="00EA000F">
      <w:pPr>
        <w:pStyle w:val="Normln0"/>
        <w:jc w:val="left"/>
        <w:rPr>
          <w:iCs/>
        </w:rPr>
      </w:pPr>
      <w:r>
        <w:rPr>
          <w:iCs/>
        </w:rPr>
        <w:t xml:space="preserve">Zatížení střechy a stěn objektu bylo </w:t>
      </w:r>
      <w:r w:rsidR="0054388D">
        <w:rPr>
          <w:iCs/>
        </w:rPr>
        <w:t xml:space="preserve">na základě vstupních údajů </w:t>
      </w:r>
      <w:r>
        <w:rPr>
          <w:iCs/>
        </w:rPr>
        <w:t xml:space="preserve">generováno programem </w:t>
      </w:r>
      <w:r>
        <w:rPr>
          <w:iCs/>
        </w:rPr>
        <w:fldChar w:fldCharType="begin"/>
      </w:r>
      <w:r>
        <w:rPr>
          <w:iCs/>
        </w:rPr>
        <w:instrText xml:space="preserve"> REF _Ref468803216 \r \h </w:instrText>
      </w:r>
      <w:r>
        <w:rPr>
          <w:iCs/>
        </w:rPr>
      </w:r>
      <w:r>
        <w:rPr>
          <w:iCs/>
        </w:rPr>
        <w:fldChar w:fldCharType="separate"/>
      </w:r>
      <w:r w:rsidR="007142D9">
        <w:rPr>
          <w:iCs/>
        </w:rPr>
        <w:t>[42]</w:t>
      </w:r>
      <w:r>
        <w:rPr>
          <w:iCs/>
        </w:rPr>
        <w:fldChar w:fldCharType="end"/>
      </w:r>
      <w:r>
        <w:rPr>
          <w:iCs/>
        </w:rPr>
        <w:t>.</w:t>
      </w:r>
    </w:p>
    <w:p w14:paraId="379C27B4" w14:textId="77777777" w:rsidR="00EA000F" w:rsidRDefault="00EA000F" w:rsidP="00EA000F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32686118" w14:textId="57FEED05" w:rsidR="00EA000F" w:rsidRDefault="00EA000F" w:rsidP="000E28FA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</w:t>
      </w:r>
      <w:r w:rsidR="00254F07">
        <w:rPr>
          <w:i/>
        </w:rPr>
        <w:t>6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  <w:t>kvazistálá hodnota</w:t>
      </w:r>
    </w:p>
    <w:p w14:paraId="38D6C860" w14:textId="77777777" w:rsidR="00A8012F" w:rsidRDefault="00A8012F" w:rsidP="00A8012F">
      <w:pPr>
        <w:pStyle w:val="Nadpis3"/>
        <w:numPr>
          <w:ilvl w:val="2"/>
          <w:numId w:val="1"/>
        </w:numPr>
      </w:pPr>
      <w:bookmarkStart w:id="109" w:name="_Toc471132129"/>
      <w:bookmarkStart w:id="110" w:name="_Toc24975371"/>
      <w:bookmarkStart w:id="111" w:name="_Toc80103548"/>
      <w:bookmarkStart w:id="112" w:name="_Toc113024761"/>
      <w:r>
        <w:t>Soustředěná a místní – vodorovné zatížení zábradlí a dělících stěn</w:t>
      </w:r>
      <w:bookmarkEnd w:id="109"/>
      <w:bookmarkEnd w:id="110"/>
      <w:bookmarkEnd w:id="111"/>
      <w:bookmarkEnd w:id="112"/>
    </w:p>
    <w:p w14:paraId="3C76E909" w14:textId="67EB428B" w:rsidR="00A8012F" w:rsidRPr="00A8012F" w:rsidRDefault="00A8012F" w:rsidP="00A8012F">
      <w:pPr>
        <w:jc w:val="left"/>
        <w:rPr>
          <w:i/>
          <w:vertAlign w:val="superscript"/>
        </w:rPr>
      </w:pPr>
      <w:r>
        <w:rPr>
          <w:u w:val="single"/>
        </w:rPr>
        <w:t>Vodorovné zatížení zábradlí</w:t>
      </w:r>
      <w:r>
        <w:br/>
      </w:r>
      <w:proofErr w:type="spellStart"/>
      <w:r w:rsidRPr="00F9099F">
        <w:rPr>
          <w:i/>
        </w:rPr>
        <w:t>q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> = 2</w:t>
      </w:r>
      <w:r w:rsidRPr="00F9099F">
        <w:rPr>
          <w:i/>
        </w:rPr>
        <w:t>,0 kNm</w:t>
      </w:r>
      <w:r w:rsidRPr="00F9099F">
        <w:rPr>
          <w:i/>
          <w:vertAlign w:val="superscript"/>
        </w:rPr>
        <w:t>-1</w:t>
      </w:r>
    </w:p>
    <w:p w14:paraId="301EE646" w14:textId="77777777" w:rsidR="002F0DC2" w:rsidRPr="00735A9D" w:rsidRDefault="002F0DC2" w:rsidP="002F0DC2">
      <w:pPr>
        <w:pStyle w:val="Nadpis2"/>
        <w:numPr>
          <w:ilvl w:val="1"/>
          <w:numId w:val="1"/>
        </w:numPr>
        <w:ind w:left="578" w:hanging="578"/>
      </w:pPr>
      <w:bookmarkStart w:id="113" w:name="_Toc80103549"/>
      <w:bookmarkStart w:id="114" w:name="_Toc113024762"/>
      <w:r w:rsidRPr="00735A9D">
        <w:t>Zatížení zemním tlakem a podzemní vodou</w:t>
      </w:r>
      <w:bookmarkStart w:id="115" w:name="_Toc9079616"/>
      <w:bookmarkEnd w:id="113"/>
      <w:bookmarkEnd w:id="114"/>
    </w:p>
    <w:p w14:paraId="2C74E499" w14:textId="77777777" w:rsidR="002F0DC2" w:rsidRPr="00735A9D" w:rsidRDefault="002F0DC2" w:rsidP="00EF1FE0">
      <w:pPr>
        <w:pStyle w:val="Nadpis3"/>
      </w:pPr>
      <w:bookmarkStart w:id="116" w:name="_Toc80103550"/>
      <w:bookmarkStart w:id="117" w:name="_Toc113024763"/>
      <w:r w:rsidRPr="00735A9D">
        <w:t>Trvalé a dočasné návrhové situace</w:t>
      </w:r>
      <w:bookmarkEnd w:id="115"/>
      <w:bookmarkEnd w:id="116"/>
      <w:bookmarkEnd w:id="117"/>
    </w:p>
    <w:p w14:paraId="1B727AE8" w14:textId="2338C8D2" w:rsidR="002F0DC2" w:rsidRPr="00735A9D" w:rsidRDefault="002F0DC2" w:rsidP="002F0DC2">
      <w:pPr>
        <w:pStyle w:val="Normln0"/>
      </w:pPr>
      <w:r w:rsidRPr="00735A9D">
        <w:t xml:space="preserve">Stanovení zatížení konstrukcí zemním tlakem je provedeno v programu </w:t>
      </w:r>
      <w:r w:rsidRPr="00735A9D">
        <w:fldChar w:fldCharType="begin"/>
      </w:r>
      <w:r w:rsidRPr="00735A9D">
        <w:instrText xml:space="preserve"> REF _Ref469055532 \n \h  \* MERGEFORMAT </w:instrText>
      </w:r>
      <w:r w:rsidRPr="00735A9D">
        <w:fldChar w:fldCharType="separate"/>
      </w:r>
      <w:r w:rsidR="007142D9">
        <w:t>[47]</w:t>
      </w:r>
      <w:r w:rsidRPr="00735A9D">
        <w:fldChar w:fldCharType="end"/>
      </w:r>
      <w:r w:rsidRPr="00735A9D">
        <w:t>, otisk výstupu je uveden v kapitole </w:t>
      </w:r>
      <w:r w:rsidR="00EE2556" w:rsidRPr="00735A9D">
        <w:fldChar w:fldCharType="begin"/>
      </w:r>
      <w:r w:rsidR="00EE2556" w:rsidRPr="00735A9D">
        <w:instrText xml:space="preserve"> REF _Ref109404071 \r \h </w:instrText>
      </w:r>
      <w:r w:rsidR="00735A9D">
        <w:instrText xml:space="preserve"> \* MERGEFORMAT </w:instrText>
      </w:r>
      <w:r w:rsidR="00EE2556" w:rsidRPr="00735A9D">
        <w:fldChar w:fldCharType="separate"/>
      </w:r>
      <w:r w:rsidR="007142D9">
        <w:t>8</w:t>
      </w:r>
      <w:r w:rsidR="00EE2556" w:rsidRPr="00735A9D">
        <w:fldChar w:fldCharType="end"/>
      </w:r>
      <w:r w:rsidRPr="00735A9D">
        <w:t>. Hodnota výšky ustálené hladiny podzemní vody je uvažována na kótě 187,</w:t>
      </w:r>
      <w:r w:rsidR="00DA0015" w:rsidRPr="00735A9D">
        <w:t>51</w:t>
      </w:r>
      <w:r w:rsidRPr="00735A9D">
        <w:t> m nad Bpv.</w:t>
      </w:r>
      <w:r w:rsidR="00D065E4">
        <w:t xml:space="preserve"> </w:t>
      </w:r>
      <w:r w:rsidR="00D065E4" w:rsidRPr="00B8039A">
        <w:t xml:space="preserve">Pro výpočet MSÚ je účinek zatížení podzemní vodou vynásoben součinitelem </w:t>
      </w:r>
      <w:proofErr w:type="spellStart"/>
      <w:r w:rsidR="00D065E4" w:rsidRPr="00B8039A">
        <w:rPr>
          <w:rFonts w:cs="Arial"/>
          <w:i/>
        </w:rPr>
        <w:t>γ</w:t>
      </w:r>
      <w:r w:rsidR="00D065E4" w:rsidRPr="00B8039A">
        <w:rPr>
          <w:i/>
          <w:vertAlign w:val="subscript"/>
        </w:rPr>
        <w:t>f</w:t>
      </w:r>
      <w:proofErr w:type="spellEnd"/>
      <w:r w:rsidR="00D065E4" w:rsidRPr="00B8039A">
        <w:rPr>
          <w:i/>
        </w:rPr>
        <w:t> = 1,35</w:t>
      </w:r>
      <w:r w:rsidR="00D065E4" w:rsidRPr="00B8039A">
        <w:t>.</w:t>
      </w:r>
    </w:p>
    <w:p w14:paraId="11E1C809" w14:textId="46A4D9D6" w:rsidR="002F0DC2" w:rsidRDefault="002F0DC2" w:rsidP="002F0DC2">
      <w:pPr>
        <w:pStyle w:val="Nadpis3"/>
        <w:numPr>
          <w:ilvl w:val="2"/>
          <w:numId w:val="1"/>
        </w:numPr>
      </w:pPr>
      <w:bookmarkStart w:id="118" w:name="_Toc9079617"/>
      <w:bookmarkStart w:id="119" w:name="_Toc80103551"/>
      <w:bookmarkStart w:id="120" w:name="_Toc113024764"/>
      <w:r w:rsidRPr="00735A9D">
        <w:lastRenderedPageBreak/>
        <w:t>Mimořádná situace</w:t>
      </w:r>
      <w:bookmarkEnd w:id="118"/>
      <w:bookmarkEnd w:id="119"/>
      <w:bookmarkEnd w:id="120"/>
    </w:p>
    <w:p w14:paraId="35707BFA" w14:textId="437CE56A" w:rsidR="00EF1FE0" w:rsidRPr="00EF1FE0" w:rsidRDefault="004430D2" w:rsidP="00EF1FE0">
      <w:r w:rsidRPr="00735A9D">
        <w:t xml:space="preserve">Stanovení zatížení konstrukcí zemním tlakem je provedeno v programu </w:t>
      </w:r>
      <w:r w:rsidRPr="00735A9D">
        <w:fldChar w:fldCharType="begin"/>
      </w:r>
      <w:r w:rsidRPr="00735A9D">
        <w:instrText xml:space="preserve"> REF _Ref469055532 \n \h  \* MERGEFORMAT </w:instrText>
      </w:r>
      <w:r w:rsidRPr="00735A9D">
        <w:fldChar w:fldCharType="separate"/>
      </w:r>
      <w:r w:rsidR="007142D9">
        <w:t>[47]</w:t>
      </w:r>
      <w:r w:rsidRPr="00735A9D">
        <w:fldChar w:fldCharType="end"/>
      </w:r>
      <w:r w:rsidRPr="00735A9D">
        <w:t>, otisk výstupu je uveden v kapitole </w:t>
      </w:r>
      <w:r w:rsidRPr="00735A9D">
        <w:fldChar w:fldCharType="begin"/>
      </w:r>
      <w:r w:rsidRPr="00735A9D">
        <w:instrText xml:space="preserve"> REF _Ref109404071 \r \h </w:instrText>
      </w:r>
      <w:r>
        <w:instrText xml:space="preserve"> \* MERGEFORMAT </w:instrText>
      </w:r>
      <w:r w:rsidRPr="00735A9D">
        <w:fldChar w:fldCharType="separate"/>
      </w:r>
      <w:r w:rsidR="007142D9">
        <w:t>8</w:t>
      </w:r>
      <w:r w:rsidRPr="00735A9D">
        <w:fldChar w:fldCharType="end"/>
      </w:r>
      <w:r w:rsidRPr="00735A9D">
        <w:t>.</w:t>
      </w:r>
      <w:r w:rsidR="00C3617F">
        <w:t xml:space="preserve"> Maximální hodnota výšky hladiny podzemní vody je uvažována shodná s úrovní horní hrany podlahy 1.NP</w:t>
      </w:r>
      <w:r w:rsidR="00241AEB">
        <w:t>, poté dojde k</w:t>
      </w:r>
      <w:r w:rsidR="00F701A8">
        <w:t> </w:t>
      </w:r>
      <w:r w:rsidR="00241AEB">
        <w:t>přelití</w:t>
      </w:r>
      <w:r w:rsidR="00F701A8">
        <w:t xml:space="preserve"> do 1.PP</w:t>
      </w:r>
      <w:bookmarkStart w:id="121" w:name="_Ref109404399"/>
      <w:r w:rsidR="002D11D2">
        <w:rPr>
          <w:rStyle w:val="Znakapoznpodarou"/>
        </w:rPr>
        <w:footnoteReference w:id="3"/>
      </w:r>
      <w:bookmarkEnd w:id="121"/>
      <w:r w:rsidR="00C3617F" w:rsidRPr="007844F3">
        <w:t>.</w:t>
      </w:r>
    </w:p>
    <w:p w14:paraId="146D747C" w14:textId="7477E597" w:rsidR="00987966" w:rsidRDefault="00987966" w:rsidP="00987966">
      <w:pPr>
        <w:pStyle w:val="Nadpis1"/>
        <w:numPr>
          <w:ilvl w:val="0"/>
          <w:numId w:val="1"/>
        </w:numPr>
      </w:pPr>
      <w:bookmarkStart w:id="122" w:name="_Toc113024765"/>
      <w:r w:rsidRPr="004A1721">
        <w:t>Posouzení stability proti nadzvednutí vztlakem</w:t>
      </w:r>
      <w:bookmarkEnd w:id="8"/>
      <w:bookmarkEnd w:id="9"/>
      <w:bookmarkEnd w:id="10"/>
      <w:bookmarkEnd w:id="11"/>
      <w:bookmarkEnd w:id="122"/>
    </w:p>
    <w:p w14:paraId="461A6614" w14:textId="1FDBD4C6" w:rsidR="00987966" w:rsidRDefault="00987966" w:rsidP="00987966">
      <w:pPr>
        <w:pStyle w:val="Normln0"/>
      </w:pPr>
      <w:r>
        <w:t xml:space="preserve">V následujících kapitolách je provedeno posouzení stability objektu proti nadzvednutí vztlakem při trvalé a mimořádné návrhové situaci (povodeň do přelití stropní desky </w:t>
      </w:r>
      <w:r w:rsidR="00A05216">
        <w:t>1.PP</w:t>
      </w:r>
      <w:r w:rsidR="00041FB1" w:rsidRPr="00041FB1">
        <w:rPr>
          <w:vertAlign w:val="superscript"/>
        </w:rPr>
        <w:fldChar w:fldCharType="begin"/>
      </w:r>
      <w:r w:rsidR="00041FB1" w:rsidRPr="00041FB1">
        <w:rPr>
          <w:vertAlign w:val="superscript"/>
        </w:rPr>
        <w:instrText xml:space="preserve"> NOTEREF _Ref109404399 \h </w:instrText>
      </w:r>
      <w:r w:rsidR="00041FB1">
        <w:rPr>
          <w:vertAlign w:val="superscript"/>
        </w:rPr>
        <w:instrText xml:space="preserve"> \* MERGEFORMAT </w:instrText>
      </w:r>
      <w:r w:rsidR="00041FB1" w:rsidRPr="00041FB1">
        <w:rPr>
          <w:vertAlign w:val="superscript"/>
        </w:rPr>
      </w:r>
      <w:r w:rsidR="00041FB1" w:rsidRPr="00041FB1">
        <w:rPr>
          <w:vertAlign w:val="superscript"/>
        </w:rPr>
        <w:fldChar w:fldCharType="separate"/>
      </w:r>
      <w:r w:rsidR="007142D9">
        <w:rPr>
          <w:vertAlign w:val="superscript"/>
        </w:rPr>
        <w:t>3</w:t>
      </w:r>
      <w:r w:rsidR="00041FB1" w:rsidRPr="00041FB1">
        <w:rPr>
          <w:vertAlign w:val="superscript"/>
        </w:rPr>
        <w:fldChar w:fldCharType="end"/>
      </w:r>
      <w:r>
        <w:t>).</w:t>
      </w:r>
      <w:r w:rsidR="00041FB1">
        <w:t xml:space="preserve"> </w:t>
      </w:r>
    </w:p>
    <w:p w14:paraId="7DCAED78" w14:textId="77777777" w:rsidR="00987966" w:rsidRPr="00065D68" w:rsidRDefault="00987966" w:rsidP="00987966">
      <w:pPr>
        <w:pStyle w:val="Nadpis2"/>
        <w:numPr>
          <w:ilvl w:val="1"/>
          <w:numId w:val="1"/>
        </w:numPr>
        <w:ind w:left="578" w:hanging="578"/>
      </w:pPr>
      <w:bookmarkStart w:id="123" w:name="_Toc19882687"/>
      <w:bookmarkStart w:id="124" w:name="_Toc65656474"/>
      <w:bookmarkStart w:id="125" w:name="_Toc65853979"/>
      <w:bookmarkStart w:id="126" w:name="_Toc113024766"/>
      <w:r w:rsidRPr="00065D68">
        <w:t>Stanovení tíhy odolávající ztrátě stability proti nadzvednutí vztlakem</w:t>
      </w:r>
      <w:bookmarkEnd w:id="123"/>
      <w:bookmarkEnd w:id="124"/>
      <w:bookmarkEnd w:id="125"/>
      <w:bookmarkEnd w:id="126"/>
    </w:p>
    <w:p w14:paraId="5B431074" w14:textId="0552FDA8" w:rsidR="00B63540" w:rsidRDefault="0030259C" w:rsidP="00987966">
      <w:pPr>
        <w:pStyle w:val="Normln0"/>
        <w:rPr>
          <w:i/>
          <w:iCs/>
        </w:rPr>
      </w:pPr>
      <w:r>
        <w:t>Monolitické</w:t>
      </w:r>
      <w:r w:rsidR="00987966">
        <w:t xml:space="preserve"> konstrukce</w:t>
      </w:r>
      <w:bookmarkStart w:id="127" w:name="_Ref109896525"/>
      <w:r w:rsidR="00DA7112">
        <w:rPr>
          <w:rStyle w:val="Znakapoznpodarou"/>
        </w:rPr>
        <w:footnoteReference w:id="4"/>
      </w:r>
      <w:bookmarkEnd w:id="127"/>
      <w:r>
        <w:tab/>
      </w:r>
      <w:r w:rsidR="00C85861">
        <w:tab/>
      </w:r>
      <w:r w:rsidR="00BF7BE9">
        <w:rPr>
          <w:i/>
          <w:iCs/>
        </w:rPr>
        <w:t>619,078</w:t>
      </w:r>
      <w:r w:rsidR="00987966" w:rsidRPr="001F1013">
        <w:rPr>
          <w:i/>
          <w:iCs/>
        </w:rPr>
        <w:t> ∙ 0,025</w:t>
      </w:r>
      <w:r w:rsidR="00987966">
        <w:rPr>
          <w:i/>
          <w:iCs/>
        </w:rPr>
        <w:t xml:space="preserve"> = </w:t>
      </w:r>
      <w:r w:rsidR="00616DFF">
        <w:rPr>
          <w:i/>
          <w:iCs/>
        </w:rPr>
        <w:t>15</w:t>
      </w:r>
      <w:r w:rsidR="00987966" w:rsidRPr="001F1013">
        <w:rPr>
          <w:i/>
          <w:iCs/>
        </w:rPr>
        <w:t>,</w:t>
      </w:r>
      <w:r w:rsidR="00DE2CAE">
        <w:rPr>
          <w:i/>
          <w:iCs/>
        </w:rPr>
        <w:t>477</w:t>
      </w:r>
      <w:r w:rsidR="00987966" w:rsidRPr="001F1013">
        <w:rPr>
          <w:i/>
          <w:iCs/>
        </w:rPr>
        <w:t> MN</w:t>
      </w:r>
    </w:p>
    <w:p w14:paraId="781A795E" w14:textId="41506094" w:rsidR="00B63540" w:rsidRDefault="0030259C" w:rsidP="00987966">
      <w:pPr>
        <w:pStyle w:val="Normln0"/>
      </w:pPr>
      <w:r>
        <w:t>Prefabrikované konstrukce</w:t>
      </w:r>
      <w:r w:rsidR="009566A0" w:rsidRPr="009566A0">
        <w:rPr>
          <w:vertAlign w:val="superscript"/>
        </w:rPr>
        <w:fldChar w:fldCharType="begin"/>
      </w:r>
      <w:r w:rsidR="009566A0" w:rsidRPr="009566A0">
        <w:rPr>
          <w:vertAlign w:val="superscript"/>
        </w:rPr>
        <w:instrText xml:space="preserve"> NOTEREF _Ref109896525 \h  \* MERGEFORMAT </w:instrText>
      </w:r>
      <w:r w:rsidR="009566A0" w:rsidRPr="009566A0">
        <w:rPr>
          <w:vertAlign w:val="superscript"/>
        </w:rPr>
      </w:r>
      <w:r w:rsidR="009566A0" w:rsidRPr="009566A0">
        <w:rPr>
          <w:vertAlign w:val="superscript"/>
        </w:rPr>
        <w:fldChar w:fldCharType="separate"/>
      </w:r>
      <w:r w:rsidR="007142D9">
        <w:rPr>
          <w:vertAlign w:val="superscript"/>
        </w:rPr>
        <w:t>4</w:t>
      </w:r>
      <w:r w:rsidR="009566A0" w:rsidRPr="009566A0">
        <w:rPr>
          <w:vertAlign w:val="superscript"/>
        </w:rPr>
        <w:fldChar w:fldCharType="end"/>
      </w:r>
      <w:r>
        <w:tab/>
      </w:r>
      <w:r w:rsidR="00BA081E">
        <w:rPr>
          <w:i/>
          <w:iCs/>
        </w:rPr>
        <w:t>75,130 </w:t>
      </w:r>
      <w:r w:rsidR="000354D4" w:rsidRPr="001F1013">
        <w:rPr>
          <w:i/>
          <w:iCs/>
        </w:rPr>
        <w:t>∙ 0,025</w:t>
      </w:r>
      <w:r w:rsidR="000354D4">
        <w:rPr>
          <w:i/>
          <w:iCs/>
        </w:rPr>
        <w:t> + 0,00296 / 1,2 · 2 · 8,757 · (5 · 4,5 + 2 · 0,3) + 0,00296 / 1,2 · 4,2 · 17,4 = 1</w:t>
      </w:r>
      <w:r w:rsidR="007D3B13">
        <w:rPr>
          <w:i/>
          <w:iCs/>
        </w:rPr>
        <w:t>,878</w:t>
      </w:r>
      <w:r w:rsidR="000354D4">
        <w:rPr>
          <w:i/>
          <w:iCs/>
        </w:rPr>
        <w:t> + 0,00296 / 1,2 · 404,573 + 0,00296 / 1,2 · 73,080 = 3</w:t>
      </w:r>
      <w:r w:rsidR="000354D4" w:rsidRPr="001F1013">
        <w:rPr>
          <w:i/>
          <w:iCs/>
        </w:rPr>
        <w:t>,</w:t>
      </w:r>
      <w:r w:rsidR="007D3B13">
        <w:rPr>
          <w:i/>
          <w:iCs/>
        </w:rPr>
        <w:t>236</w:t>
      </w:r>
      <w:r w:rsidR="000354D4" w:rsidRPr="001F1013">
        <w:rPr>
          <w:i/>
          <w:iCs/>
        </w:rPr>
        <w:t> MN</w:t>
      </w:r>
    </w:p>
    <w:p w14:paraId="5CBD7642" w14:textId="69E2CB78" w:rsidR="00B63540" w:rsidRDefault="00987966" w:rsidP="00987966">
      <w:pPr>
        <w:pStyle w:val="Normln0"/>
        <w:rPr>
          <w:i/>
          <w:iCs/>
        </w:rPr>
      </w:pPr>
      <w:r>
        <w:t>Podlahy a spádové betony</w:t>
      </w:r>
      <w:r w:rsidR="009566A0" w:rsidRPr="009566A0">
        <w:rPr>
          <w:vertAlign w:val="superscript"/>
        </w:rPr>
        <w:fldChar w:fldCharType="begin"/>
      </w:r>
      <w:r w:rsidR="009566A0" w:rsidRPr="009566A0">
        <w:rPr>
          <w:vertAlign w:val="superscript"/>
        </w:rPr>
        <w:instrText xml:space="preserve"> NOTEREF _Ref109896525 \h </w:instrText>
      </w:r>
      <w:r w:rsidR="009566A0">
        <w:rPr>
          <w:vertAlign w:val="superscript"/>
        </w:rPr>
        <w:instrText xml:space="preserve"> \* MERGEFORMAT </w:instrText>
      </w:r>
      <w:r w:rsidR="009566A0" w:rsidRPr="009566A0">
        <w:rPr>
          <w:vertAlign w:val="superscript"/>
        </w:rPr>
      </w:r>
      <w:r w:rsidR="009566A0" w:rsidRPr="009566A0">
        <w:rPr>
          <w:vertAlign w:val="superscript"/>
        </w:rPr>
        <w:fldChar w:fldCharType="separate"/>
      </w:r>
      <w:r w:rsidR="007142D9">
        <w:rPr>
          <w:vertAlign w:val="superscript"/>
        </w:rPr>
        <w:t>4</w:t>
      </w:r>
      <w:r w:rsidR="009566A0" w:rsidRPr="009566A0">
        <w:rPr>
          <w:vertAlign w:val="superscript"/>
        </w:rPr>
        <w:fldChar w:fldCharType="end"/>
      </w:r>
      <w:r>
        <w:tab/>
      </w:r>
      <w:r w:rsidR="00510D7B">
        <w:rPr>
          <w:i/>
          <w:iCs/>
        </w:rPr>
        <w:t>153,923</w:t>
      </w:r>
      <w:r w:rsidR="00B26BD1">
        <w:rPr>
          <w:i/>
          <w:iCs/>
        </w:rPr>
        <w:t> </w:t>
      </w:r>
      <w:r w:rsidRPr="001F1013">
        <w:rPr>
          <w:i/>
          <w:iCs/>
        </w:rPr>
        <w:t>∙ 0,02</w:t>
      </w:r>
      <w:r>
        <w:rPr>
          <w:i/>
          <w:iCs/>
        </w:rPr>
        <w:t>3</w:t>
      </w:r>
      <w:r w:rsidRPr="001F1013">
        <w:rPr>
          <w:i/>
          <w:iCs/>
        </w:rPr>
        <w:t xml:space="preserve"> = </w:t>
      </w:r>
      <w:r w:rsidR="00224E41">
        <w:rPr>
          <w:i/>
          <w:iCs/>
        </w:rPr>
        <w:t>3,5</w:t>
      </w:r>
      <w:r w:rsidR="00B26BD1">
        <w:rPr>
          <w:i/>
          <w:iCs/>
        </w:rPr>
        <w:t>40</w:t>
      </w:r>
      <w:r w:rsidRPr="001F1013">
        <w:rPr>
          <w:i/>
          <w:iCs/>
        </w:rPr>
        <w:t> MN</w:t>
      </w:r>
    </w:p>
    <w:p w14:paraId="274B584F" w14:textId="178176F6" w:rsidR="00987966" w:rsidRPr="00B63540" w:rsidRDefault="006D77B9" w:rsidP="00987966">
      <w:pPr>
        <w:pStyle w:val="Normln0"/>
        <w:rPr>
          <w:i/>
          <w:iCs/>
        </w:rPr>
      </w:pPr>
      <w:r>
        <w:t>Přitížení zděnými příčkami není pro tento stupeň projektové dokumentace uvažováno.</w:t>
      </w:r>
    </w:p>
    <w:p w14:paraId="1087A4F2" w14:textId="77777777" w:rsidR="00987966" w:rsidRDefault="00987966" w:rsidP="00987966">
      <w:pPr>
        <w:pStyle w:val="Nvst"/>
      </w:pPr>
      <w:r>
        <w:t>Celkem</w:t>
      </w:r>
    </w:p>
    <w:p w14:paraId="3ECF8E03" w14:textId="05893517" w:rsidR="00987966" w:rsidRPr="001F1013" w:rsidRDefault="00987966" w:rsidP="00987966">
      <w:pPr>
        <w:pStyle w:val="Normln0"/>
        <w:rPr>
          <w:i/>
          <w:iCs/>
        </w:rPr>
      </w:pPr>
      <w:proofErr w:type="spellStart"/>
      <w:proofErr w:type="gramStart"/>
      <w:r w:rsidRPr="001F1013">
        <w:rPr>
          <w:i/>
          <w:iCs/>
        </w:rPr>
        <w:t>G</w:t>
      </w:r>
      <w:r w:rsidRPr="001F1013">
        <w:rPr>
          <w:i/>
          <w:iCs/>
          <w:vertAlign w:val="subscript"/>
        </w:rPr>
        <w:t>d,stb</w:t>
      </w:r>
      <w:proofErr w:type="spellEnd"/>
      <w:proofErr w:type="gramEnd"/>
      <w:r w:rsidRPr="001F1013">
        <w:rPr>
          <w:i/>
          <w:iCs/>
        </w:rPr>
        <w:t xml:space="preserve"> = </w:t>
      </w:r>
      <w:proofErr w:type="spellStart"/>
      <w:r w:rsidRPr="001F1013">
        <w:rPr>
          <w:i/>
          <w:iCs/>
        </w:rPr>
        <w:t>γ</w:t>
      </w:r>
      <w:r w:rsidRPr="001F1013">
        <w:rPr>
          <w:i/>
          <w:iCs/>
          <w:vertAlign w:val="subscript"/>
        </w:rPr>
        <w:t>G;stb</w:t>
      </w:r>
      <w:proofErr w:type="spellEnd"/>
      <w:r w:rsidRPr="001F1013">
        <w:rPr>
          <w:i/>
          <w:iCs/>
        </w:rPr>
        <w:t xml:space="preserve"> ∙ </w:t>
      </w:r>
      <w:r w:rsidRPr="001F1013">
        <w:rPr>
          <w:rFonts w:cs="Arial"/>
          <w:i/>
          <w:iCs/>
        </w:rPr>
        <w:t>∑</w:t>
      </w:r>
      <w:proofErr w:type="spellStart"/>
      <w:r w:rsidRPr="001F1013">
        <w:rPr>
          <w:i/>
          <w:iCs/>
        </w:rPr>
        <w:t>G</w:t>
      </w:r>
      <w:r w:rsidRPr="001F1013">
        <w:rPr>
          <w:i/>
          <w:iCs/>
          <w:vertAlign w:val="subscript"/>
        </w:rPr>
        <w:t>k;stb,i</w:t>
      </w:r>
      <w:proofErr w:type="spellEnd"/>
      <w:r w:rsidRPr="001F1013">
        <w:rPr>
          <w:i/>
          <w:iCs/>
        </w:rPr>
        <w:t> = 0,9 ∙ (</w:t>
      </w:r>
      <w:r w:rsidR="00D66BE7">
        <w:rPr>
          <w:i/>
          <w:iCs/>
        </w:rPr>
        <w:t>15,</w:t>
      </w:r>
      <w:r w:rsidR="007D3B13">
        <w:rPr>
          <w:i/>
          <w:iCs/>
        </w:rPr>
        <w:t>477</w:t>
      </w:r>
      <w:r w:rsidR="00D66BE7">
        <w:rPr>
          <w:i/>
          <w:iCs/>
        </w:rPr>
        <w:t> + 3,</w:t>
      </w:r>
      <w:r w:rsidR="007D3B13">
        <w:rPr>
          <w:i/>
          <w:iCs/>
        </w:rPr>
        <w:t>23</w:t>
      </w:r>
      <w:r w:rsidR="00D66BE7">
        <w:rPr>
          <w:i/>
          <w:iCs/>
        </w:rPr>
        <w:t>6 + 3,</w:t>
      </w:r>
      <w:r w:rsidR="007D3B13">
        <w:rPr>
          <w:i/>
          <w:iCs/>
        </w:rPr>
        <w:t>540</w:t>
      </w:r>
      <w:r w:rsidRPr="001F1013">
        <w:rPr>
          <w:i/>
          <w:iCs/>
        </w:rPr>
        <w:t xml:space="preserve">) = </w:t>
      </w:r>
      <w:r w:rsidR="006C63B0">
        <w:rPr>
          <w:i/>
          <w:iCs/>
        </w:rPr>
        <w:t>20</w:t>
      </w:r>
      <w:r>
        <w:rPr>
          <w:i/>
          <w:iCs/>
        </w:rPr>
        <w:t>,</w:t>
      </w:r>
      <w:r w:rsidR="006C63B0">
        <w:rPr>
          <w:i/>
          <w:iCs/>
        </w:rPr>
        <w:t>028</w:t>
      </w:r>
      <w:r w:rsidRPr="001F1013">
        <w:rPr>
          <w:i/>
          <w:iCs/>
        </w:rPr>
        <w:t> MN</w:t>
      </w:r>
    </w:p>
    <w:p w14:paraId="3B87E879" w14:textId="77777777" w:rsidR="00987966" w:rsidRPr="007D6E5E" w:rsidRDefault="00987966" w:rsidP="00987966">
      <w:pPr>
        <w:pStyle w:val="Nadpis2"/>
        <w:numPr>
          <w:ilvl w:val="1"/>
          <w:numId w:val="1"/>
        </w:numPr>
        <w:ind w:left="578" w:hanging="578"/>
      </w:pPr>
      <w:bookmarkStart w:id="129" w:name="_Toc19882688"/>
      <w:bookmarkStart w:id="130" w:name="_Toc65656475"/>
      <w:bookmarkStart w:id="131" w:name="_Toc65853980"/>
      <w:bookmarkStart w:id="132" w:name="_Toc113024767"/>
      <w:r w:rsidRPr="007D6E5E">
        <w:t>Stanovení vztlaku vody</w:t>
      </w:r>
      <w:bookmarkEnd w:id="129"/>
      <w:bookmarkEnd w:id="130"/>
      <w:bookmarkEnd w:id="131"/>
      <w:bookmarkEnd w:id="132"/>
    </w:p>
    <w:p w14:paraId="67EE4C90" w14:textId="77777777" w:rsidR="00987966" w:rsidRPr="007D6E5E" w:rsidRDefault="00987966" w:rsidP="00987966">
      <w:pPr>
        <w:pStyle w:val="Nadpis3"/>
        <w:numPr>
          <w:ilvl w:val="2"/>
          <w:numId w:val="1"/>
        </w:numPr>
      </w:pPr>
      <w:bookmarkStart w:id="133" w:name="_Toc19882690"/>
      <w:bookmarkStart w:id="134" w:name="_Toc65656476"/>
      <w:bookmarkStart w:id="135" w:name="_Toc65853981"/>
      <w:bookmarkStart w:id="136" w:name="_Toc113024768"/>
      <w:bookmarkStart w:id="137" w:name="_Toc19882689"/>
      <w:r>
        <w:t>HPV 187</w:t>
      </w:r>
      <w:r w:rsidRPr="007D6E5E">
        <w:t>,</w:t>
      </w:r>
      <w:r>
        <w:t>51</w:t>
      </w:r>
      <w:r w:rsidRPr="007D6E5E">
        <w:t> m nad Bpv</w:t>
      </w:r>
      <w:bookmarkEnd w:id="133"/>
      <w:bookmarkEnd w:id="134"/>
      <w:bookmarkEnd w:id="135"/>
      <w:bookmarkEnd w:id="136"/>
    </w:p>
    <w:p w14:paraId="3BFC0BA7" w14:textId="77777777" w:rsidR="00987966" w:rsidRPr="007D6E5E" w:rsidRDefault="00987966" w:rsidP="00987966">
      <w:pPr>
        <w:pStyle w:val="Normln0"/>
      </w:pPr>
      <w:r w:rsidRPr="007D6E5E">
        <w:t xml:space="preserve">Stanovení vztlaku tělesa o objemu </w:t>
      </w:r>
      <w:r>
        <w:t>objektu do úrovně HPV na kótě 187,51</w:t>
      </w:r>
      <w:r w:rsidRPr="007D6E5E">
        <w:t> m nad</w:t>
      </w:r>
      <w:r>
        <w:t xml:space="preserve"> </w:t>
      </w:r>
      <w:r w:rsidRPr="007D6E5E">
        <w:t>Bpv.</w:t>
      </w:r>
    </w:p>
    <w:p w14:paraId="4F57C941" w14:textId="47A0E3C9" w:rsidR="00987966" w:rsidRPr="00A063F8" w:rsidRDefault="00987966" w:rsidP="00987966">
      <w:pPr>
        <w:pStyle w:val="Normln0"/>
        <w:rPr>
          <w:i/>
          <w:iCs/>
        </w:rPr>
      </w:pPr>
      <w:proofErr w:type="spellStart"/>
      <w:proofErr w:type="gramStart"/>
      <w:r w:rsidRPr="00A063F8">
        <w:rPr>
          <w:i/>
          <w:iCs/>
        </w:rPr>
        <w:t>Q</w:t>
      </w:r>
      <w:r w:rsidRPr="00A063F8">
        <w:rPr>
          <w:i/>
          <w:iCs/>
          <w:vertAlign w:val="subscript"/>
        </w:rPr>
        <w:t>d;dst</w:t>
      </w:r>
      <w:proofErr w:type="gramEnd"/>
      <w:r w:rsidRPr="00A063F8">
        <w:rPr>
          <w:i/>
          <w:iCs/>
          <w:vertAlign w:val="subscript"/>
        </w:rPr>
        <w:t>;HPV</w:t>
      </w:r>
      <w:proofErr w:type="spellEnd"/>
      <w:r w:rsidRPr="00A063F8">
        <w:rPr>
          <w:i/>
          <w:iCs/>
        </w:rPr>
        <w:t> = K</w:t>
      </w:r>
      <w:r w:rsidRPr="00A063F8">
        <w:rPr>
          <w:i/>
          <w:iCs/>
          <w:vertAlign w:val="subscript"/>
        </w:rPr>
        <w:t>FI</w:t>
      </w:r>
      <w:r w:rsidRPr="00A063F8">
        <w:rPr>
          <w:i/>
          <w:iCs/>
        </w:rPr>
        <w:t xml:space="preserve"> ∙ </w:t>
      </w:r>
      <w:proofErr w:type="spellStart"/>
      <w:r w:rsidRPr="00A063F8">
        <w:rPr>
          <w:i/>
          <w:iCs/>
        </w:rPr>
        <w:t>γ</w:t>
      </w:r>
      <w:r w:rsidRPr="00A063F8">
        <w:rPr>
          <w:i/>
          <w:iCs/>
          <w:vertAlign w:val="subscript"/>
        </w:rPr>
        <w:t>Q;dst</w:t>
      </w:r>
      <w:proofErr w:type="spellEnd"/>
      <w:r w:rsidRPr="00A063F8">
        <w:rPr>
          <w:i/>
          <w:iCs/>
        </w:rPr>
        <w:t xml:space="preserve"> ∙ </w:t>
      </w:r>
      <w:proofErr w:type="spellStart"/>
      <w:r w:rsidRPr="00A063F8">
        <w:rPr>
          <w:i/>
          <w:iCs/>
        </w:rPr>
        <w:t>Q</w:t>
      </w:r>
      <w:r w:rsidRPr="00A063F8">
        <w:rPr>
          <w:i/>
          <w:iCs/>
          <w:vertAlign w:val="subscript"/>
        </w:rPr>
        <w:t>k;dst;HPV</w:t>
      </w:r>
      <w:proofErr w:type="spellEnd"/>
      <w:r w:rsidRPr="00A063F8">
        <w:rPr>
          <w:i/>
          <w:iCs/>
        </w:rPr>
        <w:t xml:space="preserve"> = 1,1 ∙ 1,0 ∙ </w:t>
      </w:r>
      <w:r w:rsidR="000106AE" w:rsidRPr="00A063F8">
        <w:rPr>
          <w:i/>
          <w:iCs/>
        </w:rPr>
        <w:t>17,8</w:t>
      </w:r>
      <w:r w:rsidRPr="00A063F8">
        <w:rPr>
          <w:i/>
          <w:iCs/>
        </w:rPr>
        <w:t xml:space="preserve"> · </w:t>
      </w:r>
      <w:r w:rsidR="00084204" w:rsidRPr="00A063F8">
        <w:rPr>
          <w:i/>
          <w:iCs/>
        </w:rPr>
        <w:t>23,1</w:t>
      </w:r>
      <w:r w:rsidRPr="00A063F8">
        <w:rPr>
          <w:i/>
          <w:iCs/>
        </w:rPr>
        <w:t xml:space="preserve"> · </w:t>
      </w:r>
      <w:r w:rsidR="00520B8D" w:rsidRPr="00A063F8">
        <w:rPr>
          <w:i/>
          <w:iCs/>
        </w:rPr>
        <w:t>0</w:t>
      </w:r>
      <w:r w:rsidRPr="00A063F8">
        <w:rPr>
          <w:i/>
          <w:iCs/>
        </w:rPr>
        <w:t xml:space="preserve">,61 ∙ 0,010 = </w:t>
      </w:r>
      <w:r w:rsidR="00404F75" w:rsidRPr="00A063F8">
        <w:rPr>
          <w:i/>
          <w:iCs/>
        </w:rPr>
        <w:t>2,759</w:t>
      </w:r>
      <w:r w:rsidRPr="00A063F8">
        <w:rPr>
          <w:i/>
          <w:iCs/>
        </w:rPr>
        <w:t> MN</w:t>
      </w:r>
    </w:p>
    <w:p w14:paraId="75D0964E" w14:textId="77777777" w:rsidR="00987966" w:rsidRPr="007D6E5E" w:rsidRDefault="00987966" w:rsidP="00987966">
      <w:pPr>
        <w:pStyle w:val="Nadpis3"/>
        <w:numPr>
          <w:ilvl w:val="2"/>
          <w:numId w:val="1"/>
        </w:numPr>
      </w:pPr>
      <w:bookmarkStart w:id="138" w:name="_Toc65656477"/>
      <w:bookmarkStart w:id="139" w:name="_Toc65853982"/>
      <w:bookmarkStart w:id="140" w:name="_Toc113024769"/>
      <w:r w:rsidRPr="007D6E5E">
        <w:t>Povodeň Q</w:t>
      </w:r>
      <w:bookmarkEnd w:id="137"/>
      <w:bookmarkEnd w:id="138"/>
      <w:bookmarkEnd w:id="139"/>
      <w:r>
        <w:rPr>
          <w:vertAlign w:val="subscript"/>
        </w:rPr>
        <w:t>100 neovliněná</w:t>
      </w:r>
      <w:bookmarkEnd w:id="140"/>
    </w:p>
    <w:p w14:paraId="5E232A6A" w14:textId="4ADFD570" w:rsidR="00987966" w:rsidRPr="007D6E5E" w:rsidRDefault="00987966" w:rsidP="00987966">
      <w:pPr>
        <w:pStyle w:val="Normln0"/>
      </w:pPr>
      <w:r w:rsidRPr="007D6E5E">
        <w:t>Stanovení vztlaku tělesa</w:t>
      </w:r>
      <w:r>
        <w:t xml:space="preserve"> při povodni Q</w:t>
      </w:r>
      <w:r w:rsidRPr="009725E3">
        <w:rPr>
          <w:vertAlign w:val="subscript"/>
        </w:rPr>
        <w:t>100</w:t>
      </w:r>
      <w:r>
        <w:rPr>
          <w:vertAlign w:val="subscript"/>
        </w:rPr>
        <w:t xml:space="preserve"> neovlivněná</w:t>
      </w:r>
      <w:r w:rsidRPr="007D6E5E">
        <w:t xml:space="preserve"> o objemu </w:t>
      </w:r>
      <w:r>
        <w:t>objektu</w:t>
      </w:r>
      <w:r w:rsidRPr="007D6E5E">
        <w:t xml:space="preserve"> do</w:t>
      </w:r>
      <w:r>
        <w:t xml:space="preserve"> </w:t>
      </w:r>
      <w:r w:rsidRPr="007D6E5E">
        <w:t xml:space="preserve">úrovně </w:t>
      </w:r>
      <w:r>
        <w:t xml:space="preserve">hladiny vody </w:t>
      </w:r>
      <w:r w:rsidRPr="007D6E5E">
        <w:t>na</w:t>
      </w:r>
      <w:r>
        <w:t xml:space="preserve"> </w:t>
      </w:r>
      <w:r w:rsidRPr="007D6E5E">
        <w:t xml:space="preserve">kótě </w:t>
      </w:r>
      <w:r>
        <w:t xml:space="preserve">horní hrany spádového </w:t>
      </w:r>
      <w:r w:rsidR="00404F75">
        <w:t>podlahy</w:t>
      </w:r>
      <w:r>
        <w:t xml:space="preserve"> na strop</w:t>
      </w:r>
      <w:r w:rsidR="00404F75">
        <w:t>ní</w:t>
      </w:r>
      <w:r>
        <w:t xml:space="preserve"> des</w:t>
      </w:r>
      <w:r w:rsidR="00404F75">
        <w:t>ce 1.PP</w:t>
      </w:r>
      <w:r>
        <w:t xml:space="preserve"> (při vyšší hladině dojde k přelití vody do objektu)</w:t>
      </w:r>
      <w:r w:rsidRPr="007D6E5E">
        <w:t>.</w:t>
      </w:r>
    </w:p>
    <w:p w14:paraId="061F1CEC" w14:textId="4AC4632B" w:rsidR="00987966" w:rsidRPr="00E226BE" w:rsidRDefault="00987966" w:rsidP="00987966">
      <w:pPr>
        <w:pStyle w:val="Normln0"/>
        <w:rPr>
          <w:i/>
          <w:iCs/>
        </w:rPr>
      </w:pPr>
      <w:proofErr w:type="spellStart"/>
      <w:proofErr w:type="gramStart"/>
      <w:r w:rsidRPr="00E226BE">
        <w:rPr>
          <w:i/>
          <w:iCs/>
        </w:rPr>
        <w:t>Q</w:t>
      </w:r>
      <w:r w:rsidRPr="00E226BE">
        <w:rPr>
          <w:i/>
          <w:iCs/>
          <w:vertAlign w:val="subscript"/>
        </w:rPr>
        <w:t>d;dst</w:t>
      </w:r>
      <w:proofErr w:type="gramEnd"/>
      <w:r w:rsidRPr="00E226BE">
        <w:rPr>
          <w:i/>
          <w:iCs/>
          <w:vertAlign w:val="subscript"/>
        </w:rPr>
        <w:t>;Q</w:t>
      </w:r>
      <w:proofErr w:type="spellEnd"/>
      <w:r w:rsidRPr="00E226BE">
        <w:rPr>
          <w:i/>
          <w:iCs/>
        </w:rPr>
        <w:t xml:space="preserve"> = </w:t>
      </w:r>
      <w:proofErr w:type="spellStart"/>
      <w:r w:rsidRPr="00E226BE">
        <w:rPr>
          <w:i/>
          <w:iCs/>
        </w:rPr>
        <w:t>γ</w:t>
      </w:r>
      <w:r w:rsidRPr="00E226BE">
        <w:rPr>
          <w:i/>
          <w:iCs/>
          <w:vertAlign w:val="subscript"/>
        </w:rPr>
        <w:t>Q;dst</w:t>
      </w:r>
      <w:proofErr w:type="spellEnd"/>
      <w:r w:rsidRPr="00E226BE">
        <w:rPr>
          <w:i/>
          <w:iCs/>
        </w:rPr>
        <w:t xml:space="preserve"> ∙ </w:t>
      </w:r>
      <w:proofErr w:type="spellStart"/>
      <w:r w:rsidRPr="00E226BE">
        <w:rPr>
          <w:i/>
          <w:iCs/>
        </w:rPr>
        <w:t>Q</w:t>
      </w:r>
      <w:r w:rsidRPr="00E226BE">
        <w:rPr>
          <w:i/>
          <w:iCs/>
          <w:vertAlign w:val="subscript"/>
        </w:rPr>
        <w:t>k;dst;Q</w:t>
      </w:r>
      <w:proofErr w:type="spellEnd"/>
      <w:r w:rsidRPr="00E226BE">
        <w:rPr>
          <w:i/>
          <w:iCs/>
        </w:rPr>
        <w:t xml:space="preserve"> = 1,0 ∙ </w:t>
      </w:r>
      <w:r w:rsidR="00404F75" w:rsidRPr="00E226BE">
        <w:rPr>
          <w:i/>
          <w:iCs/>
        </w:rPr>
        <w:t>17,8</w:t>
      </w:r>
      <w:r w:rsidRPr="00E226BE">
        <w:rPr>
          <w:i/>
          <w:iCs/>
        </w:rPr>
        <w:t xml:space="preserve"> · </w:t>
      </w:r>
      <w:r w:rsidR="00404F75" w:rsidRPr="00E226BE">
        <w:rPr>
          <w:i/>
          <w:iCs/>
        </w:rPr>
        <w:t>23,1</w:t>
      </w:r>
      <w:r w:rsidRPr="00E226BE">
        <w:rPr>
          <w:i/>
          <w:iCs/>
        </w:rPr>
        <w:t xml:space="preserve"> ∙ </w:t>
      </w:r>
      <w:r w:rsidR="00430D69" w:rsidRPr="00E226BE">
        <w:rPr>
          <w:i/>
          <w:iCs/>
        </w:rPr>
        <w:t xml:space="preserve">4,4 · </w:t>
      </w:r>
      <w:r w:rsidRPr="00E226BE">
        <w:rPr>
          <w:i/>
          <w:iCs/>
        </w:rPr>
        <w:t xml:space="preserve">0,010 = </w:t>
      </w:r>
      <w:r w:rsidR="00430D69" w:rsidRPr="00E226BE">
        <w:rPr>
          <w:i/>
          <w:iCs/>
        </w:rPr>
        <w:t>1</w:t>
      </w:r>
      <w:r w:rsidR="003652A9" w:rsidRPr="00E226BE">
        <w:rPr>
          <w:i/>
          <w:iCs/>
        </w:rPr>
        <w:t>8</w:t>
      </w:r>
      <w:r w:rsidR="00430D69" w:rsidRPr="00E226BE">
        <w:rPr>
          <w:i/>
          <w:iCs/>
        </w:rPr>
        <w:t>,</w:t>
      </w:r>
      <w:r w:rsidR="003652A9" w:rsidRPr="00E226BE">
        <w:rPr>
          <w:i/>
          <w:iCs/>
        </w:rPr>
        <w:t>092</w:t>
      </w:r>
      <w:r w:rsidRPr="00E226BE">
        <w:rPr>
          <w:i/>
          <w:iCs/>
        </w:rPr>
        <w:t> MN</w:t>
      </w:r>
    </w:p>
    <w:p w14:paraId="72A5393C" w14:textId="47199D9C" w:rsidR="00987966" w:rsidRDefault="00987966" w:rsidP="00987966">
      <w:pPr>
        <w:pStyle w:val="Nadpis2"/>
        <w:numPr>
          <w:ilvl w:val="1"/>
          <w:numId w:val="1"/>
        </w:numPr>
        <w:ind w:left="578" w:hanging="578"/>
      </w:pPr>
      <w:bookmarkStart w:id="141" w:name="_Toc19882691"/>
      <w:bookmarkStart w:id="142" w:name="_Toc65656478"/>
      <w:bookmarkStart w:id="143" w:name="_Toc65853983"/>
      <w:bookmarkStart w:id="144" w:name="_Toc113024770"/>
      <w:r w:rsidRPr="008F1CC3">
        <w:t>Posouzení stability objektu proti nadzvednutí vztlakem</w:t>
      </w:r>
      <w:bookmarkEnd w:id="141"/>
      <w:bookmarkEnd w:id="142"/>
      <w:bookmarkEnd w:id="143"/>
      <w:bookmarkEnd w:id="144"/>
    </w:p>
    <w:p w14:paraId="357AE934" w14:textId="4A4AB14C" w:rsidR="004448EF" w:rsidRDefault="004448EF" w:rsidP="004448EF">
      <w:pPr>
        <w:pStyle w:val="Nadpis3"/>
        <w:numPr>
          <w:ilvl w:val="2"/>
          <w:numId w:val="1"/>
        </w:numPr>
      </w:pPr>
      <w:bookmarkStart w:id="145" w:name="_Toc113024771"/>
      <w:r>
        <w:t>HPV 187</w:t>
      </w:r>
      <w:r w:rsidRPr="007D6E5E">
        <w:t>,</w:t>
      </w:r>
      <w:r>
        <w:t>51</w:t>
      </w:r>
      <w:r w:rsidRPr="007D6E5E">
        <w:t> m nad Bpv</w:t>
      </w:r>
      <w:bookmarkEnd w:id="145"/>
    </w:p>
    <w:p w14:paraId="15464433" w14:textId="5B744B06" w:rsidR="009B1B4B" w:rsidRPr="00D14076" w:rsidRDefault="009B1B4B" w:rsidP="009B1B4B">
      <w:pPr>
        <w:pStyle w:val="Normln0"/>
        <w:rPr>
          <w:i/>
        </w:rPr>
      </w:pPr>
      <w:proofErr w:type="spellStart"/>
      <w:proofErr w:type="gramStart"/>
      <w:r w:rsidRPr="00D14076">
        <w:rPr>
          <w:i/>
        </w:rPr>
        <w:t>Q</w:t>
      </w:r>
      <w:r w:rsidRPr="00D14076">
        <w:rPr>
          <w:i/>
          <w:vertAlign w:val="subscript"/>
        </w:rPr>
        <w:t>d;ds</w:t>
      </w:r>
      <w:r>
        <w:rPr>
          <w:i/>
          <w:vertAlign w:val="subscript"/>
        </w:rPr>
        <w:t>t</w:t>
      </w:r>
      <w:proofErr w:type="gramEnd"/>
      <w:r w:rsidRPr="00D14076">
        <w:rPr>
          <w:i/>
          <w:vertAlign w:val="subscript"/>
        </w:rPr>
        <w:t>;HPV</w:t>
      </w:r>
      <w:proofErr w:type="spellEnd"/>
      <w:r w:rsidRPr="00D14076">
        <w:rPr>
          <w:i/>
        </w:rPr>
        <w:t xml:space="preserve"> = </w:t>
      </w:r>
      <w:r w:rsidR="009B65E2">
        <w:rPr>
          <w:i/>
        </w:rPr>
        <w:t>2,759</w:t>
      </w:r>
      <w:r w:rsidRPr="00D14076">
        <w:rPr>
          <w:i/>
        </w:rPr>
        <w:t> MN</w:t>
      </w:r>
      <w:r>
        <w:rPr>
          <w:i/>
        </w:rPr>
        <w:t> </w:t>
      </w:r>
      <w:r w:rsidRPr="00D14076">
        <w:rPr>
          <w:i/>
        </w:rPr>
        <w:t>&lt;</w:t>
      </w:r>
      <w:r>
        <w:rPr>
          <w:i/>
        </w:rPr>
        <w:t xml:space="preserve"> </w:t>
      </w:r>
      <w:proofErr w:type="spellStart"/>
      <w:r w:rsidRPr="00D14076">
        <w:rPr>
          <w:i/>
        </w:rPr>
        <w:t>G</w:t>
      </w:r>
      <w:r w:rsidRPr="00D14076">
        <w:rPr>
          <w:i/>
          <w:vertAlign w:val="subscript"/>
        </w:rPr>
        <w:t>d,stb</w:t>
      </w:r>
      <w:proofErr w:type="spellEnd"/>
      <w:r w:rsidRPr="00D14076">
        <w:rPr>
          <w:i/>
        </w:rPr>
        <w:t xml:space="preserve"> = </w:t>
      </w:r>
      <w:r>
        <w:rPr>
          <w:i/>
        </w:rPr>
        <w:t>2</w:t>
      </w:r>
      <w:r w:rsidR="00990B75">
        <w:rPr>
          <w:i/>
        </w:rPr>
        <w:t>0</w:t>
      </w:r>
      <w:r>
        <w:rPr>
          <w:i/>
        </w:rPr>
        <w:t>,</w:t>
      </w:r>
      <w:r w:rsidR="00990B75">
        <w:rPr>
          <w:i/>
        </w:rPr>
        <w:t>028</w:t>
      </w:r>
      <w:r w:rsidRPr="00D14076">
        <w:rPr>
          <w:i/>
        </w:rPr>
        <w:t> MN</w:t>
      </w:r>
    </w:p>
    <w:p w14:paraId="76437406" w14:textId="77777777" w:rsidR="009B1B4B" w:rsidRDefault="009B1B4B" w:rsidP="009B1B4B">
      <w:pPr>
        <w:pStyle w:val="Normln0"/>
      </w:pPr>
      <w:r>
        <w:t xml:space="preserve">Dokončený objekt </w:t>
      </w:r>
      <w:r w:rsidRPr="00D14076">
        <w:t>odolá proti</w:t>
      </w:r>
      <w:r>
        <w:t xml:space="preserve"> </w:t>
      </w:r>
      <w:r w:rsidRPr="00D14076">
        <w:t>ztrátě stability nadzvednutí</w:t>
      </w:r>
      <w:r>
        <w:t>m</w:t>
      </w:r>
      <w:r w:rsidRPr="00D14076">
        <w:t xml:space="preserve"> vztlakem podzemní vody na</w:t>
      </w:r>
      <w:r>
        <w:t xml:space="preserve"> </w:t>
      </w:r>
      <w:r w:rsidRPr="00D14076">
        <w:t>kótě 1</w:t>
      </w:r>
      <w:r>
        <w:t>87,51</w:t>
      </w:r>
      <w:r w:rsidRPr="00D14076">
        <w:t> m nad</w:t>
      </w:r>
      <w:r>
        <w:t xml:space="preserve"> </w:t>
      </w:r>
      <w:r w:rsidRPr="00D14076">
        <w:t>Bpv při</w:t>
      </w:r>
      <w:r>
        <w:t xml:space="preserve"> trvalé</w:t>
      </w:r>
      <w:r w:rsidRPr="00D14076">
        <w:t xml:space="preserve"> návrhové situaci</w:t>
      </w:r>
      <w:r>
        <w:t>.</w:t>
      </w:r>
    </w:p>
    <w:p w14:paraId="3CC039EC" w14:textId="54247BB2" w:rsidR="004448EF" w:rsidRDefault="004448EF" w:rsidP="009B1B4B">
      <w:pPr>
        <w:pStyle w:val="Nadpis3"/>
      </w:pPr>
      <w:bookmarkStart w:id="146" w:name="_Toc113024772"/>
      <w:r w:rsidRPr="009B1B4B">
        <w:lastRenderedPageBreak/>
        <w:t>Povodeň</w:t>
      </w:r>
      <w:r w:rsidRPr="007D6E5E">
        <w:t xml:space="preserve"> Q</w:t>
      </w:r>
      <w:r>
        <w:rPr>
          <w:vertAlign w:val="subscript"/>
        </w:rPr>
        <w:t>100 neovliněná</w:t>
      </w:r>
      <w:bookmarkEnd w:id="146"/>
    </w:p>
    <w:p w14:paraId="5CE35F28" w14:textId="488C00E2" w:rsidR="00990B75" w:rsidRPr="00D14076" w:rsidRDefault="00990B75" w:rsidP="00990B75">
      <w:pPr>
        <w:pStyle w:val="Normln0"/>
        <w:rPr>
          <w:i/>
        </w:rPr>
      </w:pPr>
      <w:proofErr w:type="spellStart"/>
      <w:proofErr w:type="gramStart"/>
      <w:r w:rsidRPr="00D14076">
        <w:rPr>
          <w:i/>
        </w:rPr>
        <w:t>Q</w:t>
      </w:r>
      <w:r w:rsidRPr="00D14076">
        <w:rPr>
          <w:i/>
          <w:vertAlign w:val="subscript"/>
        </w:rPr>
        <w:t>d;ds</w:t>
      </w:r>
      <w:r>
        <w:rPr>
          <w:i/>
          <w:vertAlign w:val="subscript"/>
        </w:rPr>
        <w:t>t</w:t>
      </w:r>
      <w:proofErr w:type="gramEnd"/>
      <w:r w:rsidRPr="00D14076">
        <w:rPr>
          <w:i/>
          <w:vertAlign w:val="subscript"/>
        </w:rPr>
        <w:t>;</w:t>
      </w:r>
      <w:r w:rsidR="009B65E2">
        <w:rPr>
          <w:i/>
          <w:vertAlign w:val="subscript"/>
        </w:rPr>
        <w:t>Q</w:t>
      </w:r>
      <w:proofErr w:type="spellEnd"/>
      <w:r w:rsidRPr="00D14076">
        <w:rPr>
          <w:i/>
        </w:rPr>
        <w:t xml:space="preserve"> = </w:t>
      </w:r>
      <w:r>
        <w:rPr>
          <w:i/>
        </w:rPr>
        <w:t>18,092</w:t>
      </w:r>
      <w:r w:rsidRPr="00D14076">
        <w:rPr>
          <w:i/>
        </w:rPr>
        <w:t> MN</w:t>
      </w:r>
      <w:r>
        <w:rPr>
          <w:i/>
        </w:rPr>
        <w:t> </w:t>
      </w:r>
      <w:r w:rsidRPr="00D14076">
        <w:rPr>
          <w:i/>
        </w:rPr>
        <w:t>&lt;</w:t>
      </w:r>
      <w:r>
        <w:rPr>
          <w:i/>
        </w:rPr>
        <w:t xml:space="preserve"> </w:t>
      </w:r>
      <w:proofErr w:type="spellStart"/>
      <w:r w:rsidRPr="00D14076">
        <w:rPr>
          <w:i/>
        </w:rPr>
        <w:t>G</w:t>
      </w:r>
      <w:r w:rsidRPr="00D14076">
        <w:rPr>
          <w:i/>
          <w:vertAlign w:val="subscript"/>
        </w:rPr>
        <w:t>d,stb</w:t>
      </w:r>
      <w:proofErr w:type="spellEnd"/>
      <w:r w:rsidRPr="00D14076">
        <w:rPr>
          <w:i/>
        </w:rPr>
        <w:t xml:space="preserve"> = </w:t>
      </w:r>
      <w:r>
        <w:rPr>
          <w:i/>
        </w:rPr>
        <w:t>20,028</w:t>
      </w:r>
      <w:r w:rsidRPr="00D14076">
        <w:rPr>
          <w:i/>
        </w:rPr>
        <w:t> MN</w:t>
      </w:r>
    </w:p>
    <w:p w14:paraId="16AA3821" w14:textId="43438E9E" w:rsidR="00990B75" w:rsidRPr="00990B75" w:rsidRDefault="00990B75" w:rsidP="00990B75">
      <w:pPr>
        <w:pStyle w:val="Normln0"/>
      </w:pPr>
      <w:r>
        <w:t xml:space="preserve">Dokončený objekt </w:t>
      </w:r>
      <w:r w:rsidRPr="00D14076">
        <w:t>odolá proti</w:t>
      </w:r>
      <w:r>
        <w:t xml:space="preserve"> </w:t>
      </w:r>
      <w:r w:rsidRPr="00D14076">
        <w:t>ztrátě stability nadzvednutí</w:t>
      </w:r>
      <w:r>
        <w:t>m</w:t>
      </w:r>
      <w:r w:rsidRPr="00D14076">
        <w:t xml:space="preserve"> vztlakem na</w:t>
      </w:r>
      <w:r>
        <w:t xml:space="preserve"> </w:t>
      </w:r>
      <w:r w:rsidRPr="00D14076">
        <w:t>kótě 1</w:t>
      </w:r>
      <w:r w:rsidR="009566A0">
        <w:t>91</w:t>
      </w:r>
      <w:r>
        <w:t>,</w:t>
      </w:r>
      <w:r w:rsidR="009566A0">
        <w:t>30</w:t>
      </w:r>
      <w:r w:rsidRPr="00D14076">
        <w:t> m nad</w:t>
      </w:r>
      <w:r>
        <w:t xml:space="preserve"> </w:t>
      </w:r>
      <w:r w:rsidRPr="00D14076">
        <w:t>Bpv při</w:t>
      </w:r>
      <w:r>
        <w:t xml:space="preserve"> </w:t>
      </w:r>
      <w:r w:rsidR="009566A0">
        <w:t>mimořádn</w:t>
      </w:r>
      <w:r>
        <w:t>é</w:t>
      </w:r>
      <w:r w:rsidRPr="00D14076">
        <w:t xml:space="preserve"> návrhové situaci</w:t>
      </w:r>
      <w:r>
        <w:t>.</w:t>
      </w:r>
    </w:p>
    <w:p w14:paraId="577B9135" w14:textId="6888B921" w:rsidR="0090412E" w:rsidRDefault="0090412E" w:rsidP="0090412E">
      <w:pPr>
        <w:pStyle w:val="Nadpis1"/>
        <w:numPr>
          <w:ilvl w:val="0"/>
          <w:numId w:val="1"/>
        </w:numPr>
      </w:pPr>
      <w:bookmarkStart w:id="147" w:name="_Toc80103552"/>
      <w:bookmarkStart w:id="148" w:name="_Toc113024773"/>
      <w:bookmarkStart w:id="149" w:name="_Toc80103576"/>
      <w:bookmarkStart w:id="150" w:name="_Toc80103577"/>
      <w:r>
        <w:t>Předběžný návrh a posouzení železobetonových konstrukcí</w:t>
      </w:r>
      <w:bookmarkEnd w:id="147"/>
      <w:bookmarkEnd w:id="148"/>
    </w:p>
    <w:p w14:paraId="1987234C" w14:textId="56E6A662" w:rsidR="00E16D38" w:rsidRDefault="00E16D38" w:rsidP="00E16D38">
      <w:pPr>
        <w:pStyle w:val="Nadpis2"/>
        <w:numPr>
          <w:ilvl w:val="1"/>
          <w:numId w:val="1"/>
        </w:numPr>
        <w:ind w:left="578" w:hanging="578"/>
      </w:pPr>
      <w:bookmarkStart w:id="151" w:name="_Toc80103553"/>
      <w:bookmarkStart w:id="152" w:name="_Toc113024774"/>
      <w:r>
        <w:t>Stanovení stupně vlivu prostředí a třídy betonu</w:t>
      </w:r>
      <w:bookmarkEnd w:id="151"/>
      <w:bookmarkEnd w:id="152"/>
    </w:p>
    <w:p w14:paraId="6989D0C5" w14:textId="36D7A277" w:rsidR="00F06375" w:rsidRPr="00F06375" w:rsidRDefault="00F06375" w:rsidP="00F06375">
      <w:pPr>
        <w:pStyle w:val="Nadpis3"/>
      </w:pPr>
      <w:bookmarkStart w:id="153" w:name="_Toc113024775"/>
      <w:r>
        <w:t>Základová deska</w:t>
      </w:r>
      <w:bookmarkEnd w:id="153"/>
    </w:p>
    <w:p w14:paraId="47E7A1C6" w14:textId="77777777" w:rsidR="0090113E" w:rsidRDefault="0090113E" w:rsidP="0090113E">
      <w:pPr>
        <w:pStyle w:val="Nvst"/>
      </w:pPr>
      <w:r>
        <w:t>Vnitřní prostředí – nádrž</w:t>
      </w:r>
    </w:p>
    <w:p w14:paraId="1C360C83" w14:textId="458BC45D" w:rsidR="0090113E" w:rsidRDefault="0090113E" w:rsidP="0090113E">
      <w:pPr>
        <w:pStyle w:val="Normln0"/>
      </w:pPr>
      <w:r>
        <w:t>Povrch betonu vystavený dlouhodobému působení vody: XC2;</w:t>
      </w:r>
      <w:r w:rsidR="008C03D8">
        <w:t xml:space="preserve"> Nádrže čistíren odpadních vod: XA1;</w:t>
      </w:r>
      <w:r>
        <w:t xml:space="preserve"> Průsak z odvráceného líce: XRD;</w:t>
      </w:r>
    </w:p>
    <w:p w14:paraId="02AF6317" w14:textId="77777777" w:rsidR="00832189" w:rsidRDefault="00832189" w:rsidP="00832189">
      <w:pPr>
        <w:pStyle w:val="Nvst"/>
      </w:pPr>
      <w:r>
        <w:t>Vnitřní prostředí – suché prostory</w:t>
      </w:r>
    </w:p>
    <w:p w14:paraId="1D792AEC" w14:textId="199F376E" w:rsidR="00832189" w:rsidRDefault="00832189" w:rsidP="00832189">
      <w:pPr>
        <w:pStyle w:val="Normln0"/>
      </w:pPr>
      <w:r>
        <w:t>Beton uvnitř budov se střední nebo velkou vlhkostí vzduchu: XC3; Průsak z odvráceného líce</w:t>
      </w:r>
      <w:r w:rsidR="00365550">
        <w:t>: XRD</w:t>
      </w:r>
      <w:r>
        <w:t>;</w:t>
      </w:r>
    </w:p>
    <w:p w14:paraId="4C7050BD" w14:textId="77777777" w:rsidR="00832189" w:rsidRDefault="00832189" w:rsidP="00832189">
      <w:pPr>
        <w:pStyle w:val="Nvst"/>
      </w:pPr>
      <w:r>
        <w:t>Vnější prostředí</w:t>
      </w:r>
    </w:p>
    <w:p w14:paraId="4A8D2457" w14:textId="0BA1F905" w:rsidR="008E3607" w:rsidRDefault="008E3607" w:rsidP="008E3607">
      <w:pPr>
        <w:pStyle w:val="Normln0"/>
      </w:pPr>
      <w:r>
        <w:t xml:space="preserve">Povrch betonu vystavený dlouhodobému působení vody: XC2; </w:t>
      </w:r>
      <w:r w:rsidR="005F7380">
        <w:t xml:space="preserve">Slabě agresivní chemické prostředí: XA1; </w:t>
      </w:r>
      <w:r>
        <w:t xml:space="preserve">Průsak z odvráceného líce (v místě </w:t>
      </w:r>
      <w:r w:rsidR="00934AFC">
        <w:t>nádrží)</w:t>
      </w:r>
      <w:r>
        <w:t>: XRD;</w:t>
      </w:r>
    </w:p>
    <w:p w14:paraId="603309F8" w14:textId="283A972A" w:rsidR="00461031" w:rsidRDefault="00832189" w:rsidP="00461031">
      <w:pPr>
        <w:pStyle w:val="Normln0"/>
      </w:pPr>
      <w:r>
        <w:t>Navržená pevnostní třída betonu C 25/30</w:t>
      </w:r>
    </w:p>
    <w:p w14:paraId="79A43E32" w14:textId="77777777" w:rsidR="00E6356F" w:rsidRPr="00F06375" w:rsidRDefault="00E6356F" w:rsidP="00E6356F">
      <w:pPr>
        <w:pStyle w:val="Nadpis3"/>
      </w:pPr>
      <w:bookmarkStart w:id="154" w:name="_Toc113024776"/>
      <w:r>
        <w:t>Obvodové stěny 1.PP</w:t>
      </w:r>
      <w:bookmarkEnd w:id="154"/>
    </w:p>
    <w:p w14:paraId="2CF2F981" w14:textId="77777777" w:rsidR="00E6356F" w:rsidRDefault="00E6356F" w:rsidP="00E6356F">
      <w:pPr>
        <w:pStyle w:val="Nvst"/>
      </w:pPr>
      <w:r>
        <w:t>Vnitřní prostředí – nádrž</w:t>
      </w:r>
    </w:p>
    <w:p w14:paraId="005A8EBA" w14:textId="77777777" w:rsidR="00E6356F" w:rsidRDefault="00E6356F" w:rsidP="00E6356F">
      <w:pPr>
        <w:pStyle w:val="Normln0"/>
      </w:pPr>
      <w:r>
        <w:t>Povrch betonu ve styku s vodou, který není zahrnut ve stupni vlivu prostředí XC2: XC4; Nádrže čistíren odpadních vod: XA1; Průsak z odvráceného líce: XRD;</w:t>
      </w:r>
    </w:p>
    <w:p w14:paraId="2D222646" w14:textId="77777777" w:rsidR="00E6356F" w:rsidRDefault="00E6356F" w:rsidP="00E6356F">
      <w:pPr>
        <w:pStyle w:val="Nvst"/>
      </w:pPr>
      <w:r>
        <w:t>Vnitřní prostředí – suché prostory</w:t>
      </w:r>
    </w:p>
    <w:p w14:paraId="122327D2" w14:textId="77777777" w:rsidR="00E6356F" w:rsidRDefault="00E6356F" w:rsidP="00E6356F">
      <w:pPr>
        <w:pStyle w:val="Normln0"/>
      </w:pPr>
      <w:r>
        <w:t>Beton uvnitř budov se střední nebo velkou vlhkostí vzduchu: XC3; Průsak z odvráceného líce: XRD;</w:t>
      </w:r>
    </w:p>
    <w:p w14:paraId="69BB63BA" w14:textId="77777777" w:rsidR="00E6356F" w:rsidRDefault="00E6356F" w:rsidP="00E6356F">
      <w:pPr>
        <w:pStyle w:val="Nvst"/>
      </w:pPr>
      <w:r>
        <w:t>Vnější prostředí</w:t>
      </w:r>
    </w:p>
    <w:p w14:paraId="54EDB880" w14:textId="77777777" w:rsidR="00E6356F" w:rsidRDefault="00E6356F" w:rsidP="00E6356F">
      <w:pPr>
        <w:pStyle w:val="Normln0"/>
      </w:pPr>
      <w:r>
        <w:t>Povrch betonu vystavený dlouhodobému působení vody: XC2; Slabě agresivní chemické prostředí: XA1; Průsak z odvráceného líce (v místě nádrží): XRD;</w:t>
      </w:r>
    </w:p>
    <w:p w14:paraId="3ECBEFD9" w14:textId="77777777" w:rsidR="00E6356F" w:rsidRPr="00461031" w:rsidRDefault="00E6356F" w:rsidP="00E6356F">
      <w:pPr>
        <w:pStyle w:val="Normln0"/>
      </w:pPr>
      <w:r>
        <w:t>Navržená pevnostní třída betonu C 25/30</w:t>
      </w:r>
    </w:p>
    <w:p w14:paraId="30BD4082" w14:textId="6CCEC94A" w:rsidR="00E6356F" w:rsidRPr="00F06375" w:rsidRDefault="00E6356F" w:rsidP="00E6356F">
      <w:pPr>
        <w:pStyle w:val="Nadpis3"/>
      </w:pPr>
      <w:bookmarkStart w:id="155" w:name="_Toc113024777"/>
      <w:r>
        <w:t>Vnitřní stěny 1.PP</w:t>
      </w:r>
      <w:bookmarkEnd w:id="155"/>
    </w:p>
    <w:p w14:paraId="67608B8C" w14:textId="77777777" w:rsidR="00E6356F" w:rsidRDefault="00E6356F" w:rsidP="00E6356F">
      <w:pPr>
        <w:pStyle w:val="Nvst"/>
      </w:pPr>
      <w:r>
        <w:t>Vnitřní prostředí – nádrž</w:t>
      </w:r>
    </w:p>
    <w:p w14:paraId="7DD66F45" w14:textId="6B797A47" w:rsidR="00E6356F" w:rsidRDefault="00E6356F" w:rsidP="00E6356F">
      <w:pPr>
        <w:pStyle w:val="Normln0"/>
      </w:pPr>
      <w:r>
        <w:t>Povrch betonu ve styku s vodou, který není zahrnut ve stupni vlivu prostředí XC2: XC4; Nádrže čistíren odpadních vod: XA1;</w:t>
      </w:r>
    </w:p>
    <w:p w14:paraId="26779C1C" w14:textId="77777777" w:rsidR="00E6356F" w:rsidRDefault="00E6356F" w:rsidP="00E6356F">
      <w:pPr>
        <w:pStyle w:val="Nvst"/>
      </w:pPr>
      <w:r>
        <w:t>Vnitřní prostředí – suché prostory</w:t>
      </w:r>
    </w:p>
    <w:p w14:paraId="55ACA354" w14:textId="77777777" w:rsidR="00E6356F" w:rsidRDefault="00E6356F" w:rsidP="00E6356F">
      <w:pPr>
        <w:pStyle w:val="Normln0"/>
      </w:pPr>
      <w:r>
        <w:t>Beton uvnitř budov se střední nebo velkou vlhkostí vzduchu: XC3; Průsak z odvráceného líce: XRD;</w:t>
      </w:r>
    </w:p>
    <w:p w14:paraId="3281B3B2" w14:textId="77777777" w:rsidR="00E6356F" w:rsidRPr="00461031" w:rsidRDefault="00E6356F" w:rsidP="00E6356F">
      <w:pPr>
        <w:pStyle w:val="Normln0"/>
      </w:pPr>
      <w:r>
        <w:t>Navržená pevnostní třída betonu C 25/30</w:t>
      </w:r>
    </w:p>
    <w:p w14:paraId="5E56C16B" w14:textId="77777777" w:rsidR="00FD4C0B" w:rsidRPr="00F06375" w:rsidRDefault="00FD4C0B" w:rsidP="00FD4C0B">
      <w:pPr>
        <w:pStyle w:val="Nadpis3"/>
      </w:pPr>
      <w:bookmarkStart w:id="156" w:name="_Toc113024778"/>
      <w:r>
        <w:lastRenderedPageBreak/>
        <w:t>Stropní deska 1.PP</w:t>
      </w:r>
      <w:bookmarkEnd w:id="156"/>
    </w:p>
    <w:p w14:paraId="4147216E" w14:textId="77777777" w:rsidR="00FD4C0B" w:rsidRPr="003F0D47" w:rsidRDefault="00FD4C0B" w:rsidP="00FD4C0B">
      <w:pPr>
        <w:pStyle w:val="Nvst"/>
      </w:pPr>
      <w:r w:rsidRPr="003F0D47">
        <w:t>Vnitřní prostředí – nádrž</w:t>
      </w:r>
    </w:p>
    <w:p w14:paraId="60DA4EFA" w14:textId="77777777" w:rsidR="00FD4C0B" w:rsidRDefault="00FD4C0B" w:rsidP="00FD4C0B">
      <w:pPr>
        <w:pStyle w:val="Normln0"/>
      </w:pPr>
      <w:r w:rsidRPr="003F0D47">
        <w:t>Beton uvnitř budov se střední nebo velkou vlhkostí vzduchu: XC3; Nádrže čistíren odpadních vod: XA1;</w:t>
      </w:r>
    </w:p>
    <w:p w14:paraId="3214BABE" w14:textId="77777777" w:rsidR="00FD4C0B" w:rsidRDefault="00FD4C0B" w:rsidP="00FD4C0B">
      <w:pPr>
        <w:pStyle w:val="Nvst"/>
      </w:pPr>
      <w:r>
        <w:t>Vnitřní prostředí – suché prostory</w:t>
      </w:r>
    </w:p>
    <w:p w14:paraId="604CD068" w14:textId="77777777" w:rsidR="00FD4C0B" w:rsidRDefault="00FD4C0B" w:rsidP="00FD4C0B">
      <w:pPr>
        <w:pStyle w:val="Normln0"/>
      </w:pPr>
      <w:r>
        <w:t>Beton uvnitř budov se střední nebo velkou vlhkostí vzduchu: XC3;</w:t>
      </w:r>
    </w:p>
    <w:p w14:paraId="7DE40742" w14:textId="77777777" w:rsidR="00FD4C0B" w:rsidRPr="00461031" w:rsidRDefault="00FD4C0B" w:rsidP="00FD4C0B">
      <w:pPr>
        <w:pStyle w:val="Normln0"/>
      </w:pPr>
      <w:r w:rsidRPr="003F0D47">
        <w:t>Navržená pevnostní třída betonu C </w:t>
      </w:r>
      <w:r>
        <w:t>30</w:t>
      </w:r>
      <w:r w:rsidRPr="003F0D47">
        <w:t>/3</w:t>
      </w:r>
      <w:r>
        <w:t>7</w:t>
      </w:r>
    </w:p>
    <w:p w14:paraId="2FF77B3E" w14:textId="0F0BB7BE" w:rsidR="00FD4C0B" w:rsidRPr="00F06375" w:rsidRDefault="00FD4C0B" w:rsidP="00FD4C0B">
      <w:pPr>
        <w:pStyle w:val="Nadpis3"/>
      </w:pPr>
      <w:bookmarkStart w:id="157" w:name="_Toc113024779"/>
      <w:r>
        <w:t>Monolitické sloupy 1.PP</w:t>
      </w:r>
      <w:bookmarkEnd w:id="157"/>
    </w:p>
    <w:p w14:paraId="72C6C824" w14:textId="77777777" w:rsidR="00FD4C0B" w:rsidRDefault="00FD4C0B" w:rsidP="00FD4C0B">
      <w:pPr>
        <w:pStyle w:val="Nvst"/>
      </w:pPr>
      <w:r>
        <w:t>Vnitřní prostředí – suché prostory</w:t>
      </w:r>
    </w:p>
    <w:p w14:paraId="4EF907A9" w14:textId="77777777" w:rsidR="00FD4C0B" w:rsidRDefault="00FD4C0B" w:rsidP="00FD4C0B">
      <w:pPr>
        <w:pStyle w:val="Normln0"/>
      </w:pPr>
      <w:r>
        <w:t>Beton uvnitř budov se střední nebo velkou vlhkostí vzduchu: XC3;</w:t>
      </w:r>
    </w:p>
    <w:p w14:paraId="42A7BE87" w14:textId="10CE3DC4" w:rsidR="00FD4C0B" w:rsidRDefault="00FD4C0B" w:rsidP="00FD4C0B">
      <w:pPr>
        <w:pStyle w:val="Normln0"/>
      </w:pPr>
      <w:r w:rsidRPr="003F0D47">
        <w:t>Navržená pevnostní třída betonu C </w:t>
      </w:r>
      <w:r>
        <w:t>35</w:t>
      </w:r>
      <w:r w:rsidRPr="003F0D47">
        <w:t>/</w:t>
      </w:r>
      <w:r>
        <w:t>45</w:t>
      </w:r>
      <w:r w:rsidR="00487BAC">
        <w:rPr>
          <w:rStyle w:val="Znakapoznpodarou"/>
        </w:rPr>
        <w:footnoteReference w:id="5"/>
      </w:r>
    </w:p>
    <w:p w14:paraId="53244CE9" w14:textId="2026E04F" w:rsidR="00DB0C4D" w:rsidRDefault="00DB0C4D" w:rsidP="00DB0C4D">
      <w:pPr>
        <w:pStyle w:val="Nadpis3"/>
      </w:pPr>
      <w:bookmarkStart w:id="158" w:name="_Toc113024780"/>
      <w:r>
        <w:t>Prefabrikované konstrukce</w:t>
      </w:r>
      <w:bookmarkEnd w:id="158"/>
    </w:p>
    <w:p w14:paraId="0E77EE3A" w14:textId="3DE05FA5" w:rsidR="00DB0C4D" w:rsidRDefault="00DB0C4D" w:rsidP="00DB0C4D">
      <w:pPr>
        <w:pStyle w:val="Normln0"/>
      </w:pPr>
      <w:r>
        <w:t>Beton uvnitř budov se střední nebo velkou vlhkostí vzduchu: XC3;</w:t>
      </w:r>
    </w:p>
    <w:p w14:paraId="63C21D7C" w14:textId="6F1B9544" w:rsidR="00DB0C4D" w:rsidRPr="00DB0C4D" w:rsidRDefault="00DB0C4D" w:rsidP="00DB0C4D">
      <w:pPr>
        <w:pStyle w:val="Normln0"/>
      </w:pPr>
      <w:r>
        <w:t xml:space="preserve">Pevnostní třída není </w:t>
      </w:r>
      <w:r w:rsidR="00A233FF">
        <w:t xml:space="preserve">navržena, bude se jednat </w:t>
      </w:r>
      <w:r w:rsidR="00132F21">
        <w:t xml:space="preserve">o kompletní dodávku (a to včetně statického návrhu a posouzení) v režii specializované firmy. Pro </w:t>
      </w:r>
      <w:r w:rsidR="008B2D59">
        <w:t xml:space="preserve">ověření konstrukce </w:t>
      </w:r>
      <w:r w:rsidR="00132F21">
        <w:t>předběžný</w:t>
      </w:r>
      <w:r w:rsidR="008B2D59">
        <w:t>m</w:t>
      </w:r>
      <w:r w:rsidR="00132F21">
        <w:t xml:space="preserve"> </w:t>
      </w:r>
      <w:r w:rsidR="008B2D59">
        <w:t xml:space="preserve">statickým </w:t>
      </w:r>
      <w:r w:rsidR="00132F21">
        <w:t>výpočt</w:t>
      </w:r>
      <w:r w:rsidR="008B2D59">
        <w:t>em</w:t>
      </w:r>
      <w:r w:rsidR="00132F21">
        <w:t xml:space="preserve"> je uvažováno</w:t>
      </w:r>
      <w:r w:rsidR="008B2D59">
        <w:t xml:space="preserve"> s pevnostní třídou C35/45.</w:t>
      </w:r>
    </w:p>
    <w:p w14:paraId="70D71AB7" w14:textId="77777777" w:rsidR="00C36016" w:rsidRDefault="00C36016" w:rsidP="00C36016">
      <w:pPr>
        <w:pStyle w:val="Nadpis2"/>
        <w:numPr>
          <w:ilvl w:val="1"/>
          <w:numId w:val="1"/>
        </w:numPr>
        <w:ind w:left="578" w:hanging="578"/>
      </w:pPr>
      <w:bookmarkStart w:id="159" w:name="_Toc80103560"/>
      <w:bookmarkStart w:id="160" w:name="_Toc113024781"/>
      <w:r>
        <w:t>Stanovení návrhové životnosti</w:t>
      </w:r>
      <w:bookmarkEnd w:id="159"/>
      <w:bookmarkEnd w:id="160"/>
    </w:p>
    <w:p w14:paraId="41844454" w14:textId="1354BBAD" w:rsidR="00C36016" w:rsidRPr="008E58DC" w:rsidRDefault="00C36016" w:rsidP="00C36016">
      <w:pPr>
        <w:pStyle w:val="Normln0"/>
      </w:pPr>
      <w:r>
        <w:t>Objekt</w:t>
      </w:r>
      <w:r w:rsidRPr="002437BE">
        <w:t xml:space="preserve"> m</w:t>
      </w:r>
      <w:r>
        <w:t>á</w:t>
      </w:r>
      <w:r w:rsidRPr="002437BE">
        <w:t xml:space="preserve"> </w:t>
      </w:r>
      <w:r w:rsidR="00600EAE">
        <w:t>v souladu s </w:t>
      </w:r>
      <w:r w:rsidRPr="002437BE">
        <w:t>požadavk</w:t>
      </w:r>
      <w:r w:rsidR="00600EAE">
        <w:t>y</w:t>
      </w:r>
      <w:r w:rsidRPr="002437BE">
        <w:t xml:space="preserve"> normy </w:t>
      </w:r>
      <w:r w:rsidR="00C2548A">
        <w:fldChar w:fldCharType="begin"/>
      </w:r>
      <w:r w:rsidR="00C2548A">
        <w:instrText xml:space="preserve"> REF _Ref109741644 \r \h </w:instrText>
      </w:r>
      <w:r w:rsidR="00C2548A">
        <w:fldChar w:fldCharType="separate"/>
      </w:r>
      <w:r w:rsidR="007142D9">
        <w:t>[34]</w:t>
      </w:r>
      <w:r w:rsidR="00C2548A">
        <w:fldChar w:fldCharType="end"/>
      </w:r>
      <w:r w:rsidR="00C2548A">
        <w:t xml:space="preserve"> </w:t>
      </w:r>
      <w:r w:rsidRPr="002437BE">
        <w:t>stanovenou návrhovou životnost 50 let.</w:t>
      </w:r>
    </w:p>
    <w:p w14:paraId="0A3E3478" w14:textId="77777777" w:rsidR="00C36016" w:rsidRDefault="00C36016" w:rsidP="00C36016">
      <w:pPr>
        <w:pStyle w:val="Nadpis2"/>
        <w:numPr>
          <w:ilvl w:val="1"/>
          <w:numId w:val="1"/>
        </w:numPr>
        <w:ind w:left="578" w:hanging="578"/>
      </w:pPr>
      <w:bookmarkStart w:id="161" w:name="_Toc80103561"/>
      <w:bookmarkStart w:id="162" w:name="_Toc113024782"/>
      <w:r>
        <w:t>Stanovení krycí vrstvy výztuže</w:t>
      </w:r>
      <w:bookmarkEnd w:id="161"/>
      <w:bookmarkEnd w:id="162"/>
    </w:p>
    <w:p w14:paraId="0F6F8CEE" w14:textId="7B17E994" w:rsidR="00C36016" w:rsidRPr="001057D4" w:rsidRDefault="00C36016" w:rsidP="00C36016">
      <w:pPr>
        <w:pStyle w:val="Normln0"/>
      </w:pPr>
      <w:r w:rsidRPr="001057D4">
        <w:t xml:space="preserve">Uvažovaná životnost konstrukce </w:t>
      </w:r>
      <w:r w:rsidR="00E877F7">
        <w:t>5</w:t>
      </w:r>
      <w:r w:rsidRPr="001057D4">
        <w:t>0 let – třída konstrukce S</w:t>
      </w:r>
      <w:r w:rsidR="00747BCF">
        <w:t>4</w:t>
      </w:r>
      <w:r w:rsidRPr="001057D4">
        <w:t>, pro</w:t>
      </w:r>
      <w:r>
        <w:t xml:space="preserve"> </w:t>
      </w:r>
      <w:r w:rsidRPr="001057D4">
        <w:t>deskové konstrukce S</w:t>
      </w:r>
      <w:r w:rsidR="00747BCF">
        <w:t>3</w:t>
      </w:r>
      <w:r w:rsidRPr="001057D4">
        <w:t>.</w:t>
      </w:r>
      <w:r>
        <w:t xml:space="preserve"> Použití prvků vyztužených </w:t>
      </w:r>
      <w:proofErr w:type="spellStart"/>
      <w:r>
        <w:t>předpínací</w:t>
      </w:r>
      <w:proofErr w:type="spellEnd"/>
      <w:r>
        <w:t xml:space="preserve"> výztuží není uvažováno.</w:t>
      </w:r>
    </w:p>
    <w:p w14:paraId="457E35D1" w14:textId="77777777" w:rsidR="00C36016" w:rsidRPr="00ED341D" w:rsidRDefault="00C36016" w:rsidP="00C36016">
      <w:pPr>
        <w:pStyle w:val="Normln0"/>
        <w:rPr>
          <w:iCs/>
        </w:rPr>
      </w:pPr>
      <w:r w:rsidRPr="001057D4">
        <w:t>Přídavek na</w:t>
      </w:r>
      <w:r>
        <w:t xml:space="preserve"> </w:t>
      </w:r>
      <w:r w:rsidRPr="001057D4">
        <w:t>návrhovou odchylku</w:t>
      </w:r>
      <w:r>
        <w:t xml:space="preserve"> (není-li u konkrétního prvku uvedeno jinak)</w:t>
      </w:r>
      <w:r w:rsidRPr="001057D4">
        <w:t xml:space="preserve">: </w:t>
      </w:r>
      <w:proofErr w:type="spellStart"/>
      <w:r w:rsidRPr="001057D4">
        <w:rPr>
          <w:rFonts w:cs="Arial"/>
          <w:i/>
        </w:rPr>
        <w:t>Δ</w:t>
      </w:r>
      <w:r w:rsidRPr="001057D4">
        <w:rPr>
          <w:i/>
        </w:rPr>
        <w:t>c</w:t>
      </w:r>
      <w:r w:rsidRPr="001057D4">
        <w:rPr>
          <w:i/>
          <w:vertAlign w:val="subscript"/>
        </w:rPr>
        <w:t>dev</w:t>
      </w:r>
      <w:proofErr w:type="spellEnd"/>
      <w:r w:rsidRPr="001057D4">
        <w:rPr>
          <w:i/>
        </w:rPr>
        <w:t> = 10 mm</w:t>
      </w:r>
    </w:p>
    <w:p w14:paraId="5E0750F5" w14:textId="77777777" w:rsidR="005E4A70" w:rsidRDefault="005E4A70" w:rsidP="005E4A70">
      <w:pPr>
        <w:pStyle w:val="Nadpis3"/>
        <w:numPr>
          <w:ilvl w:val="2"/>
          <w:numId w:val="1"/>
        </w:numPr>
      </w:pPr>
      <w:bookmarkStart w:id="163" w:name="_Toc80103562"/>
      <w:bookmarkStart w:id="164" w:name="_Toc113024783"/>
      <w:r>
        <w:t>Základové desky</w:t>
      </w:r>
      <w:bookmarkEnd w:id="163"/>
      <w:bookmarkEnd w:id="164"/>
    </w:p>
    <w:p w14:paraId="59B9BD50" w14:textId="0C1D54C5" w:rsidR="005E4A70" w:rsidRDefault="005E4A70" w:rsidP="005E4A70">
      <w:pPr>
        <w:pStyle w:val="Normln0"/>
        <w:jc w:val="left"/>
      </w:pPr>
      <w:r w:rsidRPr="001057D4">
        <w:t xml:space="preserve">Třída betonu a stupeň vlivu prostředí: </w:t>
      </w:r>
      <w:r>
        <w:t xml:space="preserve">C 25/30 </w:t>
      </w:r>
      <w:r w:rsidRPr="001057D4">
        <w:t>XC</w:t>
      </w:r>
      <w:r w:rsidR="007447DF">
        <w:t>2 XRD</w:t>
      </w:r>
      <w:r>
        <w:br/>
        <w:t>Třída konstrukce: S</w:t>
      </w:r>
      <w:r w:rsidR="00EA6AE9">
        <w:t>3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 w:rsidR="00E9624A">
        <w:rPr>
          <w:i/>
          <w:iCs/>
        </w:rPr>
        <w:t>16</w:t>
      </w:r>
      <w:r w:rsidRPr="00122D03">
        <w:rPr>
          <w:i/>
          <w:iCs/>
        </w:rPr>
        <w:t xml:space="preserve">; </w:t>
      </w:r>
      <w:r w:rsidR="00EA6AE9">
        <w:rPr>
          <w:i/>
          <w:iCs/>
        </w:rPr>
        <w:t>2</w:t>
      </w:r>
      <w:r w:rsidR="007447DF">
        <w:rPr>
          <w:i/>
          <w:iCs/>
        </w:rPr>
        <w:t>5</w:t>
      </w:r>
      <w:r w:rsidRPr="00122D03">
        <w:rPr>
          <w:i/>
          <w:iCs/>
        </w:rPr>
        <w:t xml:space="preserve"> + 0 − 0 − 0; 10} = </w:t>
      </w:r>
      <w:r w:rsidR="00EA6AE9">
        <w:rPr>
          <w:i/>
          <w:iCs/>
        </w:rPr>
        <w:t>2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 w:rsidR="00EA6AE9">
        <w:rPr>
          <w:i/>
          <w:iCs/>
        </w:rPr>
        <w:t>2</w:t>
      </w:r>
      <w:r w:rsidR="00E6356F">
        <w:rPr>
          <w:i/>
          <w:iCs/>
        </w:rPr>
        <w:t>5</w:t>
      </w:r>
      <w:r w:rsidRPr="00122D03">
        <w:rPr>
          <w:i/>
          <w:iCs/>
        </w:rPr>
        <w:t xml:space="preserve"> + 10 = </w:t>
      </w:r>
      <w:r w:rsidR="00EA6AE9">
        <w:rPr>
          <w:i/>
          <w:iCs/>
        </w:rPr>
        <w:t>3</w:t>
      </w:r>
      <w:r w:rsidR="00E6356F">
        <w:rPr>
          <w:i/>
          <w:iCs/>
        </w:rPr>
        <w:t>5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>c = 40 mm</w:t>
      </w:r>
    </w:p>
    <w:p w14:paraId="7F52BFF9" w14:textId="5EEA8C9A" w:rsidR="00E6356F" w:rsidRDefault="00E6356F" w:rsidP="00E6356F">
      <w:pPr>
        <w:pStyle w:val="Nadpis3"/>
        <w:numPr>
          <w:ilvl w:val="2"/>
          <w:numId w:val="1"/>
        </w:numPr>
      </w:pPr>
      <w:bookmarkStart w:id="165" w:name="_Toc113024784"/>
      <w:r>
        <w:t>Svislé stěny 1.PP</w:t>
      </w:r>
      <w:bookmarkEnd w:id="165"/>
    </w:p>
    <w:p w14:paraId="249BA367" w14:textId="24315B86" w:rsidR="00E6356F" w:rsidRDefault="00E6356F" w:rsidP="00E6356F">
      <w:pPr>
        <w:pStyle w:val="Normln0"/>
        <w:jc w:val="left"/>
        <w:rPr>
          <w:i/>
          <w:iCs/>
        </w:rPr>
      </w:pPr>
      <w:r w:rsidRPr="001057D4">
        <w:t xml:space="preserve">Třída betonu a stupeň vlivu prostředí: </w:t>
      </w:r>
      <w:r>
        <w:t xml:space="preserve">C 25/30 </w:t>
      </w:r>
      <w:r w:rsidRPr="001057D4">
        <w:t>XC</w:t>
      </w:r>
      <w:r w:rsidR="00D72792">
        <w:t>4</w:t>
      </w:r>
      <w:r>
        <w:t xml:space="preserve"> XRD</w:t>
      </w:r>
      <w:r>
        <w:br/>
        <w:t>Třída konstrukce: S</w:t>
      </w:r>
      <w:r w:rsidR="00D72792">
        <w:t>4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 w:rsidR="00E9624A">
        <w:rPr>
          <w:i/>
          <w:iCs/>
        </w:rPr>
        <w:t>16</w:t>
      </w:r>
      <w:r w:rsidRPr="00122D03">
        <w:rPr>
          <w:i/>
          <w:iCs/>
        </w:rPr>
        <w:t xml:space="preserve">; </w:t>
      </w:r>
      <w:r w:rsidR="00D72792">
        <w:rPr>
          <w:i/>
          <w:iCs/>
        </w:rPr>
        <w:t>30</w:t>
      </w:r>
      <w:r w:rsidRPr="00122D03">
        <w:rPr>
          <w:i/>
          <w:iCs/>
        </w:rPr>
        <w:t xml:space="preserve"> + 0 − 0 − 0; 10} = </w:t>
      </w:r>
      <w:r w:rsidR="00D72792">
        <w:rPr>
          <w:i/>
          <w:iCs/>
        </w:rPr>
        <w:t>3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 w:rsidR="00D72792">
        <w:rPr>
          <w:i/>
          <w:iCs/>
        </w:rPr>
        <w:t>30</w:t>
      </w:r>
      <w:r w:rsidRPr="00122D03">
        <w:rPr>
          <w:i/>
          <w:iCs/>
        </w:rPr>
        <w:t xml:space="preserve"> + 10 = </w:t>
      </w:r>
      <w:r w:rsidR="00D72792">
        <w:rPr>
          <w:i/>
          <w:iCs/>
        </w:rPr>
        <w:t>40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>c = 40 mm</w:t>
      </w:r>
    </w:p>
    <w:p w14:paraId="5CA96995" w14:textId="7776E4AF" w:rsidR="00994D6E" w:rsidRDefault="00994D6E" w:rsidP="00994D6E">
      <w:pPr>
        <w:pStyle w:val="Nadpis3"/>
        <w:numPr>
          <w:ilvl w:val="2"/>
          <w:numId w:val="1"/>
        </w:numPr>
      </w:pPr>
      <w:bookmarkStart w:id="166" w:name="_Toc113024785"/>
      <w:r>
        <w:lastRenderedPageBreak/>
        <w:t>Stropní deska 1.PP</w:t>
      </w:r>
      <w:bookmarkEnd w:id="166"/>
    </w:p>
    <w:p w14:paraId="6275CF95" w14:textId="1EE3DDE4" w:rsidR="00994D6E" w:rsidRDefault="00994D6E" w:rsidP="00E6356F">
      <w:pPr>
        <w:pStyle w:val="Normln0"/>
        <w:jc w:val="left"/>
      </w:pPr>
      <w:r w:rsidRPr="001057D4">
        <w:t xml:space="preserve">Třída betonu a stupeň vlivu prostředí: </w:t>
      </w:r>
      <w:r>
        <w:t>C </w:t>
      </w:r>
      <w:r w:rsidR="008111CA">
        <w:t>30</w:t>
      </w:r>
      <w:r>
        <w:t>/</w:t>
      </w:r>
      <w:r w:rsidR="008111CA">
        <w:t>37</w:t>
      </w:r>
      <w:r>
        <w:t xml:space="preserve"> </w:t>
      </w:r>
      <w:r w:rsidRPr="001057D4">
        <w:t>XC</w:t>
      </w:r>
      <w:r>
        <w:t>3</w:t>
      </w:r>
      <w:r>
        <w:br/>
        <w:t>Třída konstrukce: S3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 w:rsidR="004A1EC7">
        <w:rPr>
          <w:i/>
          <w:iCs/>
        </w:rPr>
        <w:t>14</w:t>
      </w:r>
      <w:r w:rsidRPr="00122D03">
        <w:rPr>
          <w:i/>
          <w:iCs/>
        </w:rPr>
        <w:t xml:space="preserve">; </w:t>
      </w:r>
      <w:r>
        <w:rPr>
          <w:i/>
          <w:iCs/>
        </w:rPr>
        <w:t>2</w:t>
      </w:r>
      <w:r w:rsidR="00E76357">
        <w:rPr>
          <w:i/>
          <w:iCs/>
        </w:rPr>
        <w:t>0</w:t>
      </w:r>
      <w:r w:rsidRPr="00122D03">
        <w:rPr>
          <w:i/>
          <w:iCs/>
        </w:rPr>
        <w:t xml:space="preserve"> + 0 − 0 − 0; 10} = </w:t>
      </w:r>
      <w:r>
        <w:rPr>
          <w:i/>
          <w:iCs/>
        </w:rPr>
        <w:t>2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>
        <w:rPr>
          <w:i/>
          <w:iCs/>
        </w:rPr>
        <w:t>2</w:t>
      </w:r>
      <w:r w:rsidR="00E76357">
        <w:rPr>
          <w:i/>
          <w:iCs/>
        </w:rPr>
        <w:t>0</w:t>
      </w:r>
      <w:r w:rsidRPr="00122D03">
        <w:rPr>
          <w:i/>
          <w:iCs/>
        </w:rPr>
        <w:t xml:space="preserve"> + 10 = </w:t>
      </w:r>
      <w:r>
        <w:rPr>
          <w:i/>
          <w:iCs/>
        </w:rPr>
        <w:t>3</w:t>
      </w:r>
      <w:r w:rsidR="00E76357">
        <w:rPr>
          <w:i/>
          <w:iCs/>
        </w:rPr>
        <w:t>0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 xml:space="preserve">c = </w:t>
      </w:r>
      <w:r w:rsidR="004A1EC7">
        <w:rPr>
          <w:i/>
          <w:iCs/>
        </w:rPr>
        <w:t>3</w:t>
      </w:r>
      <w:r w:rsidRPr="00122D03">
        <w:rPr>
          <w:i/>
          <w:iCs/>
        </w:rPr>
        <w:t>0 mm</w:t>
      </w:r>
    </w:p>
    <w:p w14:paraId="7958F462" w14:textId="5425C0D4" w:rsidR="004A1EC7" w:rsidRDefault="004A1EC7" w:rsidP="004A1EC7">
      <w:pPr>
        <w:pStyle w:val="Nadpis3"/>
        <w:numPr>
          <w:ilvl w:val="2"/>
          <w:numId w:val="1"/>
        </w:numPr>
      </w:pPr>
      <w:bookmarkStart w:id="167" w:name="_Toc113024786"/>
      <w:r>
        <w:t>Monolitické sloupy 1.PP</w:t>
      </w:r>
      <w:bookmarkEnd w:id="167"/>
    </w:p>
    <w:p w14:paraId="41AAEDBE" w14:textId="6B84F74A" w:rsidR="004A1EC7" w:rsidRDefault="004A1EC7" w:rsidP="004A1EC7">
      <w:pPr>
        <w:pStyle w:val="Normln0"/>
        <w:jc w:val="left"/>
      </w:pPr>
      <w:r w:rsidRPr="001057D4">
        <w:t xml:space="preserve">Třída betonu a stupeň vlivu prostředí: </w:t>
      </w:r>
      <w:r>
        <w:t>C </w:t>
      </w:r>
      <w:r w:rsidR="008528C2">
        <w:t>3</w:t>
      </w:r>
      <w:r>
        <w:t>5/</w:t>
      </w:r>
      <w:r w:rsidR="008528C2">
        <w:t>45</w:t>
      </w:r>
      <w:r>
        <w:t xml:space="preserve"> </w:t>
      </w:r>
      <w:r w:rsidRPr="001057D4">
        <w:t>XC</w:t>
      </w:r>
      <w:r>
        <w:t>3</w:t>
      </w:r>
    </w:p>
    <w:p w14:paraId="64782959" w14:textId="28C45042" w:rsidR="00C36016" w:rsidRDefault="004A1EC7" w:rsidP="004A1EC7">
      <w:pPr>
        <w:pStyle w:val="Normln0"/>
        <w:jc w:val="left"/>
        <w:rPr>
          <w:i/>
          <w:iCs/>
        </w:rPr>
      </w:pPr>
      <w:r>
        <w:t>Třída konstrukce: S</w:t>
      </w:r>
      <w:r w:rsidR="008528C2">
        <w:t>3 (</w:t>
      </w:r>
      <w:r w:rsidR="007154B6">
        <w:t>pevnostní třída </w:t>
      </w:r>
      <w:r w:rsidR="007154B6">
        <w:rPr>
          <w:rFonts w:cs="Arial"/>
        </w:rPr>
        <w:t>≥</w:t>
      </w:r>
      <w:r w:rsidR="007154B6">
        <w:t xml:space="preserve"> C35/45)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 w:rsidR="006D28E0">
        <w:rPr>
          <w:i/>
          <w:iCs/>
        </w:rPr>
        <w:t>16</w:t>
      </w:r>
      <w:r w:rsidRPr="00122D03">
        <w:rPr>
          <w:i/>
          <w:iCs/>
        </w:rPr>
        <w:t xml:space="preserve">; </w:t>
      </w:r>
      <w:r w:rsidR="006D28E0">
        <w:rPr>
          <w:i/>
          <w:iCs/>
        </w:rPr>
        <w:t>2</w:t>
      </w:r>
      <w:r>
        <w:rPr>
          <w:i/>
          <w:iCs/>
        </w:rPr>
        <w:t>0</w:t>
      </w:r>
      <w:r w:rsidRPr="00122D03">
        <w:rPr>
          <w:i/>
          <w:iCs/>
        </w:rPr>
        <w:t> + 0 − 0 − 0; 10} =</w:t>
      </w:r>
      <w:r w:rsidR="004C6AA3">
        <w:rPr>
          <w:i/>
          <w:iCs/>
        </w:rPr>
        <w:t xml:space="preserve"> 2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 w:rsidR="004C6AA3">
        <w:rPr>
          <w:i/>
          <w:iCs/>
        </w:rPr>
        <w:t>2</w:t>
      </w:r>
      <w:r>
        <w:rPr>
          <w:i/>
          <w:iCs/>
        </w:rPr>
        <w:t>0</w:t>
      </w:r>
      <w:r w:rsidRPr="00122D03">
        <w:rPr>
          <w:i/>
          <w:iCs/>
        </w:rPr>
        <w:t xml:space="preserve"> + 10 = </w:t>
      </w:r>
      <w:r w:rsidR="004C6AA3">
        <w:rPr>
          <w:i/>
          <w:iCs/>
        </w:rPr>
        <w:t>3</w:t>
      </w:r>
      <w:r>
        <w:rPr>
          <w:i/>
          <w:iCs/>
        </w:rPr>
        <w:t>0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 xml:space="preserve">c = </w:t>
      </w:r>
      <w:r w:rsidR="004C6AA3">
        <w:rPr>
          <w:i/>
          <w:iCs/>
        </w:rPr>
        <w:t>3</w:t>
      </w:r>
      <w:r w:rsidRPr="00122D03">
        <w:rPr>
          <w:i/>
          <w:iCs/>
        </w:rPr>
        <w:t>0 mm</w:t>
      </w:r>
    </w:p>
    <w:p w14:paraId="6FC469BB" w14:textId="2F5416FF" w:rsidR="00483AB1" w:rsidRDefault="00483AB1" w:rsidP="00483AB1">
      <w:pPr>
        <w:pStyle w:val="Nadpis3"/>
        <w:numPr>
          <w:ilvl w:val="2"/>
          <w:numId w:val="1"/>
        </w:numPr>
      </w:pPr>
      <w:bookmarkStart w:id="168" w:name="_Toc113024787"/>
      <w:r>
        <w:t>Prefabrikované konstrukce</w:t>
      </w:r>
      <w:bookmarkEnd w:id="168"/>
    </w:p>
    <w:p w14:paraId="0E47B3AB" w14:textId="3E31DB7C" w:rsidR="00483AB1" w:rsidRDefault="00483AB1" w:rsidP="008D1229">
      <w:pPr>
        <w:pStyle w:val="Normln0"/>
        <w:rPr>
          <w:iCs/>
        </w:rPr>
      </w:pPr>
      <w:r>
        <w:t xml:space="preserve">Krycí vrstva výztuže není navržena, bude se jednat o kompletní dodávku (a to včetně statického návrhu a posouzení) v režii specializované firmy. Pro ověření konstrukce předběžným statickým výpočtem je uvažováno s krycí vrstvou výztuže </w:t>
      </w:r>
      <w:r w:rsidR="004A4597">
        <w:t>25</w:t>
      </w:r>
      <w:r>
        <w:t> mm</w:t>
      </w:r>
      <w:r w:rsidR="004A4597">
        <w:t xml:space="preserve"> (předpokládá se </w:t>
      </w:r>
      <w:proofErr w:type="spellStart"/>
      <w:r w:rsidR="00D04592" w:rsidRPr="001057D4">
        <w:rPr>
          <w:rFonts w:cs="Arial"/>
          <w:i/>
        </w:rPr>
        <w:t>Δ</w:t>
      </w:r>
      <w:r w:rsidR="00D04592" w:rsidRPr="001057D4">
        <w:rPr>
          <w:i/>
        </w:rPr>
        <w:t>c</w:t>
      </w:r>
      <w:r w:rsidR="00D04592" w:rsidRPr="001057D4">
        <w:rPr>
          <w:i/>
          <w:vertAlign w:val="subscript"/>
        </w:rPr>
        <w:t>dev</w:t>
      </w:r>
      <w:proofErr w:type="spellEnd"/>
      <w:r w:rsidR="00D04592" w:rsidRPr="001057D4">
        <w:rPr>
          <w:i/>
        </w:rPr>
        <w:t xml:space="preserve"> = </w:t>
      </w:r>
      <w:r w:rsidR="00D8762F">
        <w:rPr>
          <w:i/>
        </w:rPr>
        <w:t>5</w:t>
      </w:r>
      <w:r w:rsidR="00D04592" w:rsidRPr="001057D4">
        <w:rPr>
          <w:i/>
        </w:rPr>
        <w:t> mm</w:t>
      </w:r>
      <w:r w:rsidR="00D04592">
        <w:rPr>
          <w:iCs/>
        </w:rPr>
        <w:t>).</w:t>
      </w:r>
    </w:p>
    <w:p w14:paraId="25D0B806" w14:textId="77777777" w:rsidR="008811B3" w:rsidRDefault="008811B3" w:rsidP="007E68C8">
      <w:pPr>
        <w:pStyle w:val="Nadpis2"/>
      </w:pPr>
      <w:bookmarkStart w:id="169" w:name="_Toc80103568"/>
      <w:bookmarkStart w:id="170" w:name="_Toc113024788"/>
      <w:r>
        <w:t>Mezní stav únosnosti</w:t>
      </w:r>
      <w:bookmarkEnd w:id="169"/>
      <w:bookmarkEnd w:id="170"/>
    </w:p>
    <w:p w14:paraId="3736A39B" w14:textId="2EB45D74" w:rsidR="006B0F39" w:rsidRDefault="008811B3" w:rsidP="008811B3">
      <w:pPr>
        <w:pStyle w:val="Normln0"/>
      </w:pPr>
      <w:r>
        <w:t xml:space="preserve">Pro vnitřní síly stanovené metodou konečných prvků v softwaru </w:t>
      </w:r>
      <w:r>
        <w:fldChar w:fldCharType="begin"/>
      </w:r>
      <w:r>
        <w:instrText xml:space="preserve"> REF _Ref468803216 \r \h </w:instrText>
      </w:r>
      <w:r>
        <w:fldChar w:fldCharType="separate"/>
      </w:r>
      <w:r w:rsidR="007142D9">
        <w:t>[42]</w:t>
      </w:r>
      <w:r>
        <w:fldChar w:fldCharType="end"/>
      </w:r>
      <w:r>
        <w:t xml:space="preserve"> jsou pro plošné a prutové prvky </w:t>
      </w:r>
      <w:r w:rsidR="00277BC4">
        <w:t xml:space="preserve">pomocí </w:t>
      </w:r>
      <w:r>
        <w:t>modul</w:t>
      </w:r>
      <w:r w:rsidR="00277BC4">
        <w:t>ů</w:t>
      </w:r>
      <w:r>
        <w:t xml:space="preserve"> </w:t>
      </w:r>
      <w:r>
        <w:fldChar w:fldCharType="begin"/>
      </w:r>
      <w:r>
        <w:instrText xml:space="preserve"> REF _Ref109746883 \r \h </w:instrText>
      </w:r>
      <w:r>
        <w:fldChar w:fldCharType="separate"/>
      </w:r>
      <w:r w:rsidR="007142D9">
        <w:t>[44]</w:t>
      </w:r>
      <w:r>
        <w:fldChar w:fldCharType="end"/>
      </w:r>
      <w:r>
        <w:t xml:space="preserve"> a </w:t>
      </w:r>
      <w:r w:rsidR="00277BC4">
        <w:fldChar w:fldCharType="begin"/>
      </w:r>
      <w:r w:rsidR="00277BC4">
        <w:instrText xml:space="preserve"> REF _Ref109746905 \r \h </w:instrText>
      </w:r>
      <w:r w:rsidR="00277BC4">
        <w:fldChar w:fldCharType="separate"/>
      </w:r>
      <w:r w:rsidR="007142D9">
        <w:t>[45]</w:t>
      </w:r>
      <w:r w:rsidR="00277BC4">
        <w:fldChar w:fldCharType="end"/>
      </w:r>
      <w:r w:rsidR="00277BC4">
        <w:t xml:space="preserve"> </w:t>
      </w:r>
      <w:r>
        <w:t>předběžně stanoveny orientační nutné plochy ohybové a smykové výztuže pro MSÚ. P</w:t>
      </w:r>
      <w:r w:rsidRPr="00863C08">
        <w:t>ředpokládá se použití smykových lišt s trny s </w:t>
      </w:r>
      <w:r w:rsidR="006B0F39">
        <w:t>napěch</w:t>
      </w:r>
      <w:r w:rsidRPr="00863C08">
        <w:t>ovanou hlavou</w:t>
      </w:r>
      <w:r>
        <w:t xml:space="preserve"> pro plošné prvky</w:t>
      </w:r>
      <w:r w:rsidR="006B0F39">
        <w:t xml:space="preserve"> v případě, že bude smyková výztuž nutná</w:t>
      </w:r>
      <w:r w:rsidRPr="00863C08">
        <w:t>.</w:t>
      </w:r>
    </w:p>
    <w:p w14:paraId="5330940C" w14:textId="27EB51BB" w:rsidR="008811B3" w:rsidRDefault="008811B3" w:rsidP="008811B3">
      <w:pPr>
        <w:pStyle w:val="Normln0"/>
      </w:pPr>
      <w:r>
        <w:t xml:space="preserve">V modulu </w:t>
      </w:r>
      <w:r>
        <w:fldChar w:fldCharType="begin"/>
      </w:r>
      <w:r>
        <w:instrText xml:space="preserve"> REF _Ref480874821 \r \h </w:instrText>
      </w:r>
      <w:r>
        <w:fldChar w:fldCharType="separate"/>
      </w:r>
      <w:r w:rsidR="007142D9">
        <w:t>[46]</w:t>
      </w:r>
      <w:r>
        <w:fldChar w:fldCharType="end"/>
      </w:r>
      <w:r>
        <w:t xml:space="preserve"> je předběžně posouzeno protlačení</w:t>
      </w:r>
      <w:r w:rsidR="00277BC4">
        <w:t xml:space="preserve"> s orientačním vyčíslením nutné plochy smykové výztuže</w:t>
      </w:r>
      <w:r>
        <w:t>.</w:t>
      </w:r>
      <w:r w:rsidR="006B0F39" w:rsidRPr="006B0F39">
        <w:t xml:space="preserve"> </w:t>
      </w:r>
      <w:r w:rsidR="006B0F39">
        <w:t>P</w:t>
      </w:r>
      <w:r w:rsidR="006B0F39" w:rsidRPr="00863C08">
        <w:t>ředpokládá se použití smykových lišt s trny s </w:t>
      </w:r>
      <w:r w:rsidR="006B0F39">
        <w:t>napěch</w:t>
      </w:r>
      <w:r w:rsidR="006B0F39" w:rsidRPr="00863C08">
        <w:t>ovanou hlavou</w:t>
      </w:r>
      <w:r w:rsidR="006B0F39">
        <w:t>.</w:t>
      </w:r>
    </w:p>
    <w:p w14:paraId="09AC7059" w14:textId="77777777" w:rsidR="008811B3" w:rsidRDefault="008811B3" w:rsidP="008811B3">
      <w:pPr>
        <w:pStyle w:val="Normln0"/>
      </w:pPr>
      <w:r>
        <w:t xml:space="preserve">Průřezy jsou </w:t>
      </w:r>
      <w:proofErr w:type="spellStart"/>
      <w:r>
        <w:t>dimenzovatelné</w:t>
      </w:r>
      <w:proofErr w:type="spellEnd"/>
      <w:r>
        <w:t>. Nosné konstrukce předběžně vyhoví MSÚ.</w:t>
      </w:r>
    </w:p>
    <w:p w14:paraId="19BDEA42" w14:textId="07E46530" w:rsidR="008811B3" w:rsidRDefault="008811B3" w:rsidP="008D1229">
      <w:pPr>
        <w:pStyle w:val="Normln0"/>
      </w:pPr>
      <w:r>
        <w:t xml:space="preserve">Otisk výstupu je uveden v kapitole </w:t>
      </w:r>
      <w:r>
        <w:fldChar w:fldCharType="begin"/>
      </w:r>
      <w:r>
        <w:instrText xml:space="preserve"> REF _Ref109404071 \r \h </w:instrText>
      </w:r>
      <w:r>
        <w:fldChar w:fldCharType="separate"/>
      </w:r>
      <w:r w:rsidR="007142D9">
        <w:t>8</w:t>
      </w:r>
      <w:r>
        <w:fldChar w:fldCharType="end"/>
      </w:r>
      <w:r>
        <w:t>.</w:t>
      </w:r>
    </w:p>
    <w:p w14:paraId="07D3F8A2" w14:textId="77777777" w:rsidR="0033100D" w:rsidRDefault="0033100D" w:rsidP="007E68C8">
      <w:pPr>
        <w:pStyle w:val="Nadpis2"/>
      </w:pPr>
      <w:bookmarkStart w:id="171" w:name="_Toc80103569"/>
      <w:bookmarkStart w:id="172" w:name="_Toc113024789"/>
      <w:r>
        <w:t>Mezní stavy použitelnosti</w:t>
      </w:r>
      <w:bookmarkEnd w:id="171"/>
      <w:bookmarkEnd w:id="172"/>
    </w:p>
    <w:p w14:paraId="76BD2DA6" w14:textId="123CD723" w:rsidR="009457B4" w:rsidRDefault="009457B4" w:rsidP="0033100D">
      <w:pPr>
        <w:pStyle w:val="Normln0"/>
      </w:pPr>
      <w:r>
        <w:t xml:space="preserve">Mezní stavy použitelnosti omezení napětí betonu v tlaku, omezení napětí v oceli a omezení velikosti šířky trhlin </w:t>
      </w:r>
      <w:r w:rsidR="006A0343">
        <w:t>prutov</w:t>
      </w:r>
      <w:r>
        <w:t>ých prvků jsou předběžně posouzeny v</w:t>
      </w:r>
      <w:r w:rsidR="004E1A0F">
        <w:t> </w:t>
      </w:r>
      <w:r>
        <w:t>modulu</w:t>
      </w:r>
      <w:r w:rsidR="004E1A0F">
        <w:t xml:space="preserve"> </w:t>
      </w:r>
      <w:r w:rsidR="004E1A0F">
        <w:fldChar w:fldCharType="begin"/>
      </w:r>
      <w:r w:rsidR="004E1A0F">
        <w:instrText xml:space="preserve"> REF _Ref109746883 \r \h </w:instrText>
      </w:r>
      <w:r w:rsidR="004E1A0F">
        <w:fldChar w:fldCharType="separate"/>
      </w:r>
      <w:r w:rsidR="007142D9">
        <w:t>[44]</w:t>
      </w:r>
      <w:r w:rsidR="004E1A0F">
        <w:fldChar w:fldCharType="end"/>
      </w:r>
      <w:r>
        <w:t>.</w:t>
      </w:r>
    </w:p>
    <w:p w14:paraId="446178D9" w14:textId="43495CD7" w:rsidR="006A0343" w:rsidRDefault="006A0343" w:rsidP="006A0343">
      <w:pPr>
        <w:pStyle w:val="Normln0"/>
      </w:pPr>
      <w:r>
        <w:t>Mezní stavy použitelnosti omezení napětí betonu v tlaku a omezení napětí v oceli plošných prvků jsou předběžně posouzeny v</w:t>
      </w:r>
      <w:r w:rsidR="004E1A0F">
        <w:t> </w:t>
      </w:r>
      <w:r>
        <w:t>modulu</w:t>
      </w:r>
      <w:r w:rsidR="004E1A0F">
        <w:t xml:space="preserve"> </w:t>
      </w:r>
      <w:r w:rsidR="004E1A0F">
        <w:fldChar w:fldCharType="begin"/>
      </w:r>
      <w:r w:rsidR="004E1A0F">
        <w:instrText xml:space="preserve"> REF _Ref109746883 \r \h </w:instrText>
      </w:r>
      <w:r w:rsidR="004E1A0F">
        <w:fldChar w:fldCharType="separate"/>
      </w:r>
      <w:r w:rsidR="007142D9">
        <w:t>[44]</w:t>
      </w:r>
      <w:r w:rsidR="004E1A0F">
        <w:fldChar w:fldCharType="end"/>
      </w:r>
      <w:r w:rsidR="00F60A6D">
        <w:t xml:space="preserve">, stejně jako </w:t>
      </w:r>
      <w:r w:rsidR="00DE01BF">
        <w:t>omezení velikosti šířky trhlin stropní desky 1.PP.</w:t>
      </w:r>
    </w:p>
    <w:p w14:paraId="36E167D5" w14:textId="4B0BF090" w:rsidR="0033100D" w:rsidRDefault="004439F0" w:rsidP="0033100D">
      <w:pPr>
        <w:pStyle w:val="Normln0"/>
      </w:pPr>
      <w:r>
        <w:t xml:space="preserve">V následujících kapitolách jsou předběžně posouzeny </w:t>
      </w:r>
      <w:r w:rsidR="009457B4">
        <w:t xml:space="preserve">plošné </w:t>
      </w:r>
      <w:r>
        <w:t xml:space="preserve">průřezy </w:t>
      </w:r>
      <w:r w:rsidR="009457B4">
        <w:t xml:space="preserve">konstrukce bílé vany a nádrží </w:t>
      </w:r>
      <w:r>
        <w:t xml:space="preserve">na vnitřní síly vyvolané účinky </w:t>
      </w:r>
      <w:r w:rsidR="00B77677">
        <w:t xml:space="preserve">charakteristické </w:t>
      </w:r>
      <w:r>
        <w:t>kombinace zatížení při omezení velikosti šířky trhlin</w:t>
      </w:r>
      <w:r w:rsidR="007C6648">
        <w:t xml:space="preserve"> dané konkrétním tlakovým spádem</w:t>
      </w:r>
      <w:r w:rsidR="00645080">
        <w:t xml:space="preserve"> podle ustanovení </w:t>
      </w:r>
      <w:r w:rsidR="005B275A">
        <w:t xml:space="preserve">normy </w:t>
      </w:r>
      <w:r w:rsidR="00371876">
        <w:fldChar w:fldCharType="begin"/>
      </w:r>
      <w:r w:rsidR="00371876">
        <w:instrText xml:space="preserve"> REF _Ref109395720 \r \h </w:instrText>
      </w:r>
      <w:r w:rsidR="00371876">
        <w:fldChar w:fldCharType="separate"/>
      </w:r>
      <w:r w:rsidR="007142D9">
        <w:t>[12]</w:t>
      </w:r>
      <w:r w:rsidR="00371876">
        <w:fldChar w:fldCharType="end"/>
      </w:r>
      <w:r w:rsidR="00371876">
        <w:t xml:space="preserve">, </w:t>
      </w:r>
      <w:r w:rsidR="00645080">
        <w:t xml:space="preserve">kapitoly </w:t>
      </w:r>
      <w:r w:rsidR="005B275A">
        <w:t>7.3.1(11</w:t>
      </w:r>
      <w:r w:rsidR="00371876">
        <w:t xml:space="preserve">). A to pro případ, že napětí v krajních vláknech </w:t>
      </w:r>
      <w:r w:rsidR="00051E1B">
        <w:t xml:space="preserve">betonového průřezu </w:t>
      </w:r>
      <w:proofErr w:type="gramStart"/>
      <w:r w:rsidR="00051E1B">
        <w:t>překročí</w:t>
      </w:r>
      <w:proofErr w:type="gramEnd"/>
      <w:r w:rsidR="00051E1B">
        <w:t xml:space="preserve"> mezní hodnotu pro vznik trhlin </w:t>
      </w:r>
      <w:r w:rsidR="0033100D" w:rsidRPr="004F0027">
        <w:rPr>
          <w:rFonts w:cs="Arial"/>
          <w:i/>
          <w:iCs/>
        </w:rPr>
        <w:t>σ </w:t>
      </w:r>
      <w:r w:rsidR="0033100D" w:rsidRPr="004F0027">
        <w:rPr>
          <w:i/>
          <w:iCs/>
        </w:rPr>
        <w:t xml:space="preserve">= </w:t>
      </w:r>
      <w:proofErr w:type="spellStart"/>
      <w:r w:rsidR="0033100D" w:rsidRPr="004F0027">
        <w:rPr>
          <w:i/>
          <w:iCs/>
        </w:rPr>
        <w:t>f</w:t>
      </w:r>
      <w:r w:rsidR="0033100D" w:rsidRPr="004F0027">
        <w:rPr>
          <w:i/>
          <w:iCs/>
          <w:vertAlign w:val="subscript"/>
        </w:rPr>
        <w:t>ctm</w:t>
      </w:r>
      <w:proofErr w:type="spellEnd"/>
      <w:r w:rsidR="0033100D" w:rsidRPr="004F0027">
        <w:rPr>
          <w:i/>
          <w:iCs/>
        </w:rPr>
        <w:t> = 2,</w:t>
      </w:r>
      <w:r w:rsidR="0033100D">
        <w:rPr>
          <w:i/>
          <w:iCs/>
        </w:rPr>
        <w:t>6</w:t>
      </w:r>
      <w:r w:rsidR="0033100D" w:rsidRPr="004F0027">
        <w:rPr>
          <w:i/>
          <w:iCs/>
        </w:rPr>
        <w:t> MPa</w:t>
      </w:r>
      <w:r w:rsidR="00051E1B">
        <w:t>.</w:t>
      </w:r>
      <w:r w:rsidR="008B3917">
        <w:t xml:space="preserve"> Posuzované v</w:t>
      </w:r>
      <w:r w:rsidR="0033100D" w:rsidRPr="009A363E">
        <w:t>nitřní síly jsou</w:t>
      </w:r>
      <w:r w:rsidR="0033100D">
        <w:t xml:space="preserve"> v případě podporových sil</w:t>
      </w:r>
      <w:r w:rsidR="0033100D" w:rsidRPr="009A363E">
        <w:t xml:space="preserve"> </w:t>
      </w:r>
      <w:r w:rsidR="0033100D">
        <w:t xml:space="preserve">stanoveny </w:t>
      </w:r>
      <w:r w:rsidR="00F12EA2">
        <w:t xml:space="preserve">zpravidla </w:t>
      </w:r>
      <w:r w:rsidR="0033100D">
        <w:t>na řezech na líci přilehlého prvku</w:t>
      </w:r>
      <w:r w:rsidR="0033100D" w:rsidRPr="009A363E">
        <w:t>.</w:t>
      </w:r>
    </w:p>
    <w:p w14:paraId="700D80B3" w14:textId="6C758501" w:rsidR="00C009ED" w:rsidRDefault="00C009ED" w:rsidP="00C009ED">
      <w:pPr>
        <w:pStyle w:val="Nadpis3"/>
      </w:pPr>
      <w:bookmarkStart w:id="173" w:name="_Toc113024790"/>
      <w:r>
        <w:lastRenderedPageBreak/>
        <w:t>Základová deska</w:t>
      </w:r>
      <w:bookmarkEnd w:id="173"/>
    </w:p>
    <w:p w14:paraId="04609CEA" w14:textId="77777777" w:rsidR="00B32DE8" w:rsidRPr="00C70A0E" w:rsidRDefault="00B32DE8" w:rsidP="00B32DE8">
      <w:pPr>
        <w:pStyle w:val="Nvst"/>
      </w:pPr>
      <w:r w:rsidRPr="00C70A0E">
        <w:t>Maximální moment</w:t>
      </w:r>
      <w:r>
        <w:t>y</w:t>
      </w:r>
      <w:r w:rsidRPr="00C70A0E">
        <w:t xml:space="preserve"> v průřezu</w:t>
      </w:r>
    </w:p>
    <w:p w14:paraId="097065B3" w14:textId="6A512DB0" w:rsidR="00B32DE8" w:rsidRPr="00FE079C" w:rsidRDefault="00B32DE8" w:rsidP="00B32DE8">
      <w:pPr>
        <w:pStyle w:val="Normln0"/>
        <w:jc w:val="left"/>
      </w:pPr>
      <w:proofErr w:type="gramStart"/>
      <w:r w:rsidRPr="00C70A0E">
        <w:rPr>
          <w:i/>
          <w:iCs/>
        </w:rPr>
        <w:t>m</w:t>
      </w:r>
      <w:r w:rsidRPr="00C70A0E">
        <w:rPr>
          <w:i/>
          <w:iCs/>
          <w:vertAlign w:val="subscript"/>
        </w:rPr>
        <w:t>k</w:t>
      </w:r>
      <w:r w:rsidR="001D4102">
        <w:rPr>
          <w:i/>
          <w:iCs/>
          <w:vertAlign w:val="subscript"/>
        </w:rPr>
        <w:t>y</w:t>
      </w:r>
      <w:r>
        <w:rPr>
          <w:i/>
          <w:iCs/>
          <w:vertAlign w:val="subscript"/>
        </w:rPr>
        <w:t>,D</w:t>
      </w:r>
      <w:proofErr w:type="gramEnd"/>
      <w:r>
        <w:rPr>
          <w:i/>
          <w:iCs/>
          <w:vertAlign w:val="subscript"/>
        </w:rPr>
        <w:t>-</w:t>
      </w:r>
      <w:r w:rsidRPr="00C70A0E">
        <w:rPr>
          <w:i/>
          <w:iCs/>
          <w:vertAlign w:val="subscript"/>
        </w:rPr>
        <w:t>,KV</w:t>
      </w:r>
      <w:r w:rsidR="001D4102">
        <w:rPr>
          <w:i/>
          <w:iCs/>
          <w:vertAlign w:val="subscript"/>
        </w:rPr>
        <w:t>4</w:t>
      </w:r>
      <w:r w:rsidRPr="00C70A0E">
        <w:rPr>
          <w:i/>
          <w:iCs/>
        </w:rPr>
        <w:t> =</w:t>
      </w:r>
      <w:r w:rsidR="00D34E29">
        <w:rPr>
          <w:i/>
          <w:iCs/>
        </w:rPr>
        <w:t xml:space="preserve"> </w:t>
      </w:r>
      <w:r w:rsidR="001E1505">
        <w:rPr>
          <w:i/>
          <w:iCs/>
        </w:rPr>
        <w:t>70</w:t>
      </w:r>
      <w:r w:rsidRPr="00C70A0E">
        <w:rPr>
          <w:i/>
          <w:iCs/>
        </w:rPr>
        <w:t> </w:t>
      </w:r>
      <w:proofErr w:type="spellStart"/>
      <w:r w:rsidRPr="00C70A0E">
        <w:rPr>
          <w:i/>
          <w:iCs/>
        </w:rPr>
        <w:t>kNm</w:t>
      </w:r>
      <w:proofErr w:type="spellEnd"/>
      <w:r w:rsidRPr="00C70A0E">
        <w:rPr>
          <w:i/>
          <w:iCs/>
        </w:rPr>
        <w:t>/m</w:t>
      </w:r>
      <w:r>
        <w:t xml:space="preserve"> </w:t>
      </w:r>
      <w:r w:rsidR="00ED7108">
        <w:t>charakteristick</w:t>
      </w:r>
      <w:r>
        <w:t>á kombinace výsledků</w:t>
      </w:r>
      <w:r>
        <w:br/>
      </w:r>
      <w:r w:rsidRPr="00C70A0E">
        <w:rPr>
          <w:i/>
          <w:iCs/>
        </w:rPr>
        <w:t>m</w:t>
      </w:r>
      <w:r w:rsidRPr="00C70A0E">
        <w:rPr>
          <w:i/>
          <w:iCs/>
          <w:vertAlign w:val="subscript"/>
        </w:rPr>
        <w:t>ky,D</w:t>
      </w:r>
      <w:r w:rsidR="00E700C8">
        <w:rPr>
          <w:i/>
          <w:iCs/>
          <w:vertAlign w:val="subscript"/>
        </w:rPr>
        <w:t>+</w:t>
      </w:r>
      <w:r w:rsidRPr="00C70A0E">
        <w:rPr>
          <w:i/>
          <w:iCs/>
          <w:vertAlign w:val="subscript"/>
        </w:rPr>
        <w:t>,KV</w:t>
      </w:r>
      <w:r w:rsidR="009D6D22">
        <w:rPr>
          <w:i/>
          <w:iCs/>
          <w:vertAlign w:val="subscript"/>
        </w:rPr>
        <w:t>4</w:t>
      </w:r>
      <w:r w:rsidRPr="00C70A0E">
        <w:rPr>
          <w:i/>
          <w:iCs/>
        </w:rPr>
        <w:t xml:space="preserve"> = </w:t>
      </w:r>
      <w:r w:rsidR="003921B2">
        <w:rPr>
          <w:i/>
          <w:iCs/>
        </w:rPr>
        <w:t>22</w:t>
      </w:r>
      <w:r w:rsidR="00B731BA">
        <w:rPr>
          <w:i/>
          <w:iCs/>
        </w:rPr>
        <w:t>5</w:t>
      </w:r>
      <w:r w:rsidRPr="00C70A0E">
        <w:rPr>
          <w:i/>
          <w:iCs/>
        </w:rPr>
        <w:t> </w:t>
      </w:r>
      <w:proofErr w:type="spellStart"/>
      <w:r w:rsidRPr="00C70A0E">
        <w:rPr>
          <w:i/>
          <w:iCs/>
        </w:rPr>
        <w:t>kNm</w:t>
      </w:r>
      <w:proofErr w:type="spellEnd"/>
      <w:r w:rsidRPr="00C70A0E">
        <w:rPr>
          <w:i/>
          <w:iCs/>
        </w:rPr>
        <w:t>/m</w:t>
      </w:r>
      <w:r>
        <w:t xml:space="preserve"> </w:t>
      </w:r>
      <w:r w:rsidR="00E700C8">
        <w:t>charakteristická</w:t>
      </w:r>
      <w:r>
        <w:t xml:space="preserve"> kombinace výsledků</w:t>
      </w:r>
      <w:r w:rsidR="0036209F">
        <w:t>, průměrováno přes podporu v délce oblasti vzniku trhliny</w:t>
      </w:r>
    </w:p>
    <w:p w14:paraId="37FA2958" w14:textId="77777777" w:rsidR="00B32DE8" w:rsidRPr="00C70A0E" w:rsidRDefault="00B32DE8" w:rsidP="00B32DE8">
      <w:pPr>
        <w:pStyle w:val="Nvst"/>
      </w:pPr>
      <w:r w:rsidRPr="00C70A0E">
        <w:t>Moment na mezi vzniku trhlin</w:t>
      </w:r>
    </w:p>
    <w:p w14:paraId="1310D9FB" w14:textId="4C001CC6" w:rsidR="00B32DE8" w:rsidRDefault="00B32DE8" w:rsidP="00B32DE8">
      <w:pPr>
        <w:pStyle w:val="Normln0"/>
        <w:rPr>
          <w:i/>
        </w:rPr>
      </w:pPr>
      <w:proofErr w:type="spellStart"/>
      <w:r w:rsidRPr="00C70A0E">
        <w:rPr>
          <w:i/>
        </w:rPr>
        <w:t>M</w:t>
      </w:r>
      <w:r w:rsidRPr="00C70A0E">
        <w:rPr>
          <w:i/>
          <w:vertAlign w:val="subscript"/>
        </w:rPr>
        <w:t>cr</w:t>
      </w:r>
      <w:proofErr w:type="spellEnd"/>
      <w:r w:rsidRPr="00C70A0E">
        <w:rPr>
          <w:i/>
        </w:rPr>
        <w:t xml:space="preserve"> = </w:t>
      </w:r>
      <w:r w:rsidRPr="00C70A0E">
        <w:rPr>
          <w:rFonts w:cs="Arial"/>
          <w:i/>
        </w:rPr>
        <w:t xml:space="preserve">σ ∙ </w:t>
      </w:r>
      <w:r w:rsidRPr="00C70A0E">
        <w:rPr>
          <w:i/>
        </w:rPr>
        <w:t xml:space="preserve">W = </w:t>
      </w:r>
      <w:proofErr w:type="spellStart"/>
      <w:r w:rsidRPr="00C70A0E">
        <w:rPr>
          <w:i/>
        </w:rPr>
        <w:t>f</w:t>
      </w:r>
      <w:r w:rsidRPr="00C70A0E">
        <w:rPr>
          <w:i/>
          <w:vertAlign w:val="subscript"/>
        </w:rPr>
        <w:t>ctm</w:t>
      </w:r>
      <w:proofErr w:type="spellEnd"/>
      <w:r w:rsidRPr="00C70A0E">
        <w:rPr>
          <w:i/>
        </w:rPr>
        <w:t> h</w:t>
      </w:r>
      <w:r w:rsidRPr="00C70A0E">
        <w:rPr>
          <w:i/>
          <w:vertAlign w:val="superscript"/>
        </w:rPr>
        <w:t>2</w:t>
      </w:r>
      <w:r w:rsidRPr="00C70A0E">
        <w:rPr>
          <w:i/>
        </w:rPr>
        <w:t> / 6 = 2,</w:t>
      </w:r>
      <w:r>
        <w:rPr>
          <w:i/>
        </w:rPr>
        <w:t>6</w:t>
      </w:r>
      <w:r w:rsidRPr="00C70A0E">
        <w:rPr>
          <w:i/>
        </w:rPr>
        <w:t> ∙ 10</w:t>
      </w:r>
      <w:r w:rsidRPr="00C70A0E">
        <w:rPr>
          <w:i/>
          <w:vertAlign w:val="superscript"/>
        </w:rPr>
        <w:t>3</w:t>
      </w:r>
      <w:r w:rsidRPr="00C70A0E">
        <w:rPr>
          <w:i/>
        </w:rPr>
        <w:t> ∙ 0,</w:t>
      </w:r>
      <w:r w:rsidR="00ED7108">
        <w:rPr>
          <w:i/>
        </w:rPr>
        <w:t>6</w:t>
      </w:r>
      <w:r w:rsidRPr="00C70A0E">
        <w:rPr>
          <w:i/>
          <w:vertAlign w:val="superscript"/>
        </w:rPr>
        <w:t>2</w:t>
      </w:r>
      <w:r w:rsidRPr="00C70A0E">
        <w:rPr>
          <w:i/>
        </w:rPr>
        <w:t xml:space="preserve"> / 6 = </w:t>
      </w:r>
      <w:r>
        <w:rPr>
          <w:i/>
        </w:rPr>
        <w:t>1</w:t>
      </w:r>
      <w:r w:rsidR="00D34E29">
        <w:rPr>
          <w:i/>
        </w:rPr>
        <w:t>56</w:t>
      </w:r>
      <w:r w:rsidRPr="00C70A0E">
        <w:rPr>
          <w:i/>
        </w:rPr>
        <w:t> </w:t>
      </w:r>
      <w:proofErr w:type="spellStart"/>
      <w:r w:rsidRPr="00C70A0E">
        <w:rPr>
          <w:i/>
        </w:rPr>
        <w:t>kNm</w:t>
      </w:r>
      <w:proofErr w:type="spellEnd"/>
      <w:r>
        <w:rPr>
          <w:i/>
        </w:rPr>
        <w:t>/m</w:t>
      </w:r>
    </w:p>
    <w:p w14:paraId="7A54CBEC" w14:textId="1A9BC4AB" w:rsidR="00BC17BD" w:rsidRDefault="00BC17BD" w:rsidP="00BC17BD">
      <w:pPr>
        <w:pStyle w:val="Normln0"/>
        <w:rPr>
          <w:iCs/>
        </w:rPr>
      </w:pPr>
      <w:r w:rsidRPr="00C70A0E">
        <w:rPr>
          <w:iCs/>
        </w:rPr>
        <w:t>Vypočítan</w:t>
      </w:r>
      <w:r>
        <w:rPr>
          <w:iCs/>
        </w:rPr>
        <w:t>ý</w:t>
      </w:r>
      <w:r w:rsidRPr="00C70A0E">
        <w:rPr>
          <w:iCs/>
        </w:rPr>
        <w:t xml:space="preserve"> moment</w:t>
      </w:r>
      <w:r>
        <w:rPr>
          <w:iCs/>
        </w:rPr>
        <w:t xml:space="preserve"> pro charakteristickou kombinaci je</w:t>
      </w:r>
      <w:r w:rsidRPr="00C70A0E">
        <w:rPr>
          <w:iCs/>
        </w:rPr>
        <w:t xml:space="preserve"> větší než moment na mezi vzniku trhlin nevyztuženého průřezu, navržená tloušťka konstrukce je podrobněji posouzena.</w:t>
      </w:r>
    </w:p>
    <w:p w14:paraId="1B84D4EB" w14:textId="77777777" w:rsidR="006119FD" w:rsidRDefault="006119FD" w:rsidP="006119FD">
      <w:pPr>
        <w:pStyle w:val="Nvst"/>
      </w:pPr>
      <w:r>
        <w:t>Tlakový spád</w:t>
      </w:r>
    </w:p>
    <w:p w14:paraId="4B532241" w14:textId="27C97103" w:rsidR="006119FD" w:rsidRPr="00CB4862" w:rsidRDefault="006119FD" w:rsidP="00CB4862">
      <w:pPr>
        <w:pStyle w:val="Normln0"/>
        <w:rPr>
          <w:i/>
          <w:iCs/>
        </w:rPr>
      </w:pPr>
      <w:proofErr w:type="spellStart"/>
      <w:r w:rsidRPr="006119FD">
        <w:rPr>
          <w:i/>
          <w:iCs/>
        </w:rPr>
        <w:t>h</w:t>
      </w:r>
      <w:r w:rsidRPr="006119FD">
        <w:rPr>
          <w:i/>
          <w:iCs/>
          <w:vertAlign w:val="subscript"/>
        </w:rPr>
        <w:t>D</w:t>
      </w:r>
      <w:proofErr w:type="spellEnd"/>
      <w:r w:rsidRPr="006119FD">
        <w:rPr>
          <w:i/>
          <w:iCs/>
        </w:rPr>
        <w:t xml:space="preserve"> / h = </w:t>
      </w:r>
      <w:r w:rsidR="00CB4862">
        <w:rPr>
          <w:i/>
          <w:iCs/>
        </w:rPr>
        <w:t>2</w:t>
      </w:r>
      <w:r w:rsidRPr="006119FD">
        <w:rPr>
          <w:i/>
          <w:iCs/>
        </w:rPr>
        <w:t>,7 / 0,</w:t>
      </w:r>
      <w:r w:rsidR="00CB4862">
        <w:rPr>
          <w:i/>
          <w:iCs/>
        </w:rPr>
        <w:t>6</w:t>
      </w:r>
      <w:r w:rsidRPr="006119FD">
        <w:rPr>
          <w:i/>
          <w:iCs/>
        </w:rPr>
        <w:t xml:space="preserve"> = </w:t>
      </w:r>
      <w:r w:rsidR="007660DB">
        <w:rPr>
          <w:i/>
          <w:iCs/>
        </w:rPr>
        <w:t>4</w:t>
      </w:r>
      <w:r w:rsidRPr="006119FD">
        <w:rPr>
          <w:i/>
          <w:iCs/>
        </w:rPr>
        <w:t>,</w:t>
      </w:r>
      <w:r w:rsidR="007660DB">
        <w:rPr>
          <w:i/>
          <w:iCs/>
        </w:rPr>
        <w:t>5</w:t>
      </w:r>
      <w:r w:rsidRPr="006119FD">
        <w:rPr>
          <w:i/>
          <w:iCs/>
        </w:rPr>
        <w:t xml:space="preserve"> =&gt; w</w:t>
      </w:r>
      <w:r w:rsidRPr="006119FD">
        <w:rPr>
          <w:i/>
          <w:iCs/>
          <w:vertAlign w:val="subscript"/>
        </w:rPr>
        <w:t>k1</w:t>
      </w:r>
      <w:r w:rsidRPr="006119FD">
        <w:rPr>
          <w:i/>
          <w:iCs/>
        </w:rPr>
        <w:t xml:space="preserve"> = 0,</w:t>
      </w:r>
      <w:r w:rsidR="007660DB">
        <w:rPr>
          <w:i/>
          <w:iCs/>
        </w:rPr>
        <w:t>20</w:t>
      </w:r>
      <w:r w:rsidRPr="006119FD">
        <w:rPr>
          <w:i/>
          <w:iCs/>
        </w:rPr>
        <w:t> mm</w:t>
      </w:r>
    </w:p>
    <w:p w14:paraId="0A31699B" w14:textId="77777777" w:rsidR="00A64C0E" w:rsidRPr="00C70A0E" w:rsidRDefault="00A64C0E" w:rsidP="00A64C0E">
      <w:pPr>
        <w:pStyle w:val="Nvst"/>
      </w:pPr>
      <w:r w:rsidRPr="00C70A0E">
        <w:t>Omezení velikosti šířky trhlin</w:t>
      </w:r>
    </w:p>
    <w:p w14:paraId="24AD0899" w14:textId="4D461A9B" w:rsidR="00A64C0E" w:rsidRPr="00320175" w:rsidRDefault="00A64C0E" w:rsidP="00A64C0E">
      <w:pPr>
        <w:pStyle w:val="Normln0"/>
        <w:jc w:val="left"/>
      </w:pPr>
      <w:proofErr w:type="gramStart"/>
      <w:r w:rsidRPr="008C7884">
        <w:t>m</w:t>
      </w:r>
      <w:r w:rsidRPr="008C7884">
        <w:rPr>
          <w:vertAlign w:val="subscript"/>
        </w:rPr>
        <w:t>ky</w:t>
      </w:r>
      <w:r>
        <w:rPr>
          <w:vertAlign w:val="subscript"/>
        </w:rPr>
        <w:t>,D</w:t>
      </w:r>
      <w:proofErr w:type="gramEnd"/>
      <w:r w:rsidR="00D85F91">
        <w:rPr>
          <w:vertAlign w:val="subscript"/>
        </w:rPr>
        <w:t>+</w:t>
      </w:r>
      <w:r w:rsidRPr="008C7884">
        <w:rPr>
          <w:vertAlign w:val="subscript"/>
        </w:rPr>
        <w:t>,KV</w:t>
      </w:r>
      <w:r w:rsidR="00D85F91">
        <w:rPr>
          <w:vertAlign w:val="subscript"/>
        </w:rPr>
        <w:t>4</w:t>
      </w:r>
      <w:r w:rsidRPr="008C7884">
        <w:t>:</w:t>
      </w:r>
      <w:r>
        <w:t xml:space="preserve"> </w:t>
      </w:r>
      <w:r w:rsidRPr="00C70A0E">
        <w:t>Pro </w:t>
      </w:r>
      <w:proofErr w:type="spellStart"/>
      <w:r w:rsidRPr="00C70A0E">
        <w:rPr>
          <w:i/>
          <w:iCs/>
        </w:rPr>
        <w:t>A</w:t>
      </w:r>
      <w:r w:rsidRPr="00C70A0E">
        <w:rPr>
          <w:i/>
          <w:iCs/>
          <w:vertAlign w:val="subscript"/>
        </w:rPr>
        <w:t>s,d</w:t>
      </w:r>
      <w:proofErr w:type="spellEnd"/>
      <w:r w:rsidRPr="00C70A0E">
        <w:rPr>
          <w:i/>
          <w:iCs/>
        </w:rPr>
        <w:t xml:space="preserve"> = </w:t>
      </w:r>
      <w:r w:rsidR="007660DB">
        <w:rPr>
          <w:i/>
          <w:iCs/>
        </w:rPr>
        <w:t>2011</w:t>
      </w:r>
      <w:r w:rsidRPr="00C70A0E">
        <w:rPr>
          <w:i/>
          <w:iCs/>
        </w:rPr>
        <w:t> ∙ 10</w:t>
      </w:r>
      <w:r w:rsidRPr="00C70A0E">
        <w:rPr>
          <w:i/>
          <w:iCs/>
          <w:vertAlign w:val="superscript"/>
        </w:rPr>
        <w:t>-6</w:t>
      </w:r>
      <w:r w:rsidRPr="00C70A0E">
        <w:rPr>
          <w:i/>
          <w:iCs/>
        </w:rPr>
        <w:t> m</w:t>
      </w:r>
      <w:r w:rsidRPr="00C70A0E">
        <w:rPr>
          <w:i/>
          <w:iCs/>
          <w:vertAlign w:val="superscript"/>
        </w:rPr>
        <w:t>2</w:t>
      </w:r>
      <w:r w:rsidRPr="00C70A0E">
        <w:rPr>
          <w:i/>
          <w:iCs/>
        </w:rPr>
        <w:t>/m</w:t>
      </w:r>
      <w:r>
        <w:t xml:space="preserve"> a </w:t>
      </w:r>
      <w:r w:rsidRPr="00C70A0E">
        <w:t>ø</w:t>
      </w:r>
      <w:r>
        <w:t>1</w:t>
      </w:r>
      <w:r w:rsidR="00B5427C">
        <w:t>6</w:t>
      </w:r>
      <w:r w:rsidRPr="00C70A0E">
        <w:t xml:space="preserve"> v</w:t>
      </w:r>
      <w:r w:rsidR="00B5427C">
        <w:t> 1</w:t>
      </w:r>
      <w:r w:rsidRPr="00C70A0E">
        <w:t xml:space="preserve">. vrstvě je výpočtem předpokládána velikost šířky trhlin </w:t>
      </w:r>
      <w:r w:rsidRPr="00B63668">
        <w:rPr>
          <w:i/>
          <w:iCs/>
        </w:rPr>
        <w:t>0,</w:t>
      </w:r>
      <w:r w:rsidR="007660DB">
        <w:rPr>
          <w:i/>
          <w:iCs/>
        </w:rPr>
        <w:t>1</w:t>
      </w:r>
      <w:r>
        <w:rPr>
          <w:i/>
          <w:iCs/>
        </w:rPr>
        <w:t>9</w:t>
      </w:r>
      <w:r w:rsidRPr="00B63668">
        <w:rPr>
          <w:i/>
          <w:iCs/>
        </w:rPr>
        <w:t> mm &lt; 0,</w:t>
      </w:r>
      <w:r w:rsidR="007660DB">
        <w:rPr>
          <w:i/>
          <w:iCs/>
        </w:rPr>
        <w:t>20</w:t>
      </w:r>
      <w:r w:rsidRPr="00B63668">
        <w:rPr>
          <w:i/>
          <w:iCs/>
        </w:rPr>
        <w:t> mm</w:t>
      </w:r>
      <w:r>
        <w:t>.</w:t>
      </w:r>
    </w:p>
    <w:p w14:paraId="2EFCE032" w14:textId="6B66F8BD" w:rsidR="0067735D" w:rsidRPr="00A64C0E" w:rsidRDefault="00A64C0E" w:rsidP="00BC17BD">
      <w:pPr>
        <w:pStyle w:val="Normln0"/>
      </w:pPr>
      <w:r w:rsidRPr="00C70A0E">
        <w:t>Z výše uvedeného vyplývá, že průřez je dimenzovatelný</w:t>
      </w:r>
      <w:r>
        <w:t xml:space="preserve"> a </w:t>
      </w:r>
      <w:r w:rsidRPr="00C70A0E">
        <w:t>navržená tloušťka prvku předběžně vyhoví.</w:t>
      </w:r>
    </w:p>
    <w:p w14:paraId="4585DCA6" w14:textId="6926465A" w:rsidR="00C009ED" w:rsidRPr="00A41785" w:rsidRDefault="00C009ED" w:rsidP="00C009ED">
      <w:pPr>
        <w:pStyle w:val="Nadpis3"/>
      </w:pPr>
      <w:bookmarkStart w:id="174" w:name="_Toc113024791"/>
      <w:r w:rsidRPr="00A41785">
        <w:t>Obvodové stěny 1.PP</w:t>
      </w:r>
      <w:bookmarkEnd w:id="174"/>
    </w:p>
    <w:p w14:paraId="6CA68E96" w14:textId="77777777" w:rsidR="00D072EE" w:rsidRPr="00C70A0E" w:rsidRDefault="00D072EE" w:rsidP="00D072EE">
      <w:pPr>
        <w:pStyle w:val="Nvst"/>
      </w:pPr>
      <w:r w:rsidRPr="00C70A0E">
        <w:t>Maximální moment</w:t>
      </w:r>
      <w:r>
        <w:t>y</w:t>
      </w:r>
      <w:r w:rsidRPr="00C70A0E">
        <w:t xml:space="preserve"> v průřezu</w:t>
      </w:r>
    </w:p>
    <w:p w14:paraId="4CB9084D" w14:textId="6FE95B45" w:rsidR="00D072EE" w:rsidRPr="00FE079C" w:rsidRDefault="00D072EE" w:rsidP="00D072EE">
      <w:pPr>
        <w:pStyle w:val="Normln0"/>
        <w:jc w:val="left"/>
      </w:pPr>
      <w:proofErr w:type="gramStart"/>
      <w:r w:rsidRPr="00C70A0E">
        <w:rPr>
          <w:i/>
          <w:iCs/>
        </w:rPr>
        <w:t>m</w:t>
      </w:r>
      <w:r w:rsidRPr="00C70A0E">
        <w:rPr>
          <w:i/>
          <w:iCs/>
          <w:vertAlign w:val="subscript"/>
        </w:rPr>
        <w:t>k</w:t>
      </w:r>
      <w:r>
        <w:rPr>
          <w:i/>
          <w:iCs/>
          <w:vertAlign w:val="subscript"/>
        </w:rPr>
        <w:t>x,D</w:t>
      </w:r>
      <w:proofErr w:type="gramEnd"/>
      <w:r w:rsidR="00FE0A57">
        <w:rPr>
          <w:i/>
          <w:iCs/>
          <w:vertAlign w:val="subscript"/>
        </w:rPr>
        <w:t>+</w:t>
      </w:r>
      <w:r w:rsidRPr="00C70A0E">
        <w:rPr>
          <w:i/>
          <w:iCs/>
          <w:vertAlign w:val="subscript"/>
        </w:rPr>
        <w:t>,K</w:t>
      </w:r>
      <w:r w:rsidR="00726D54">
        <w:rPr>
          <w:i/>
          <w:iCs/>
          <w:vertAlign w:val="subscript"/>
        </w:rPr>
        <w:t>V5</w:t>
      </w:r>
      <w:r w:rsidRPr="00C70A0E">
        <w:rPr>
          <w:i/>
          <w:iCs/>
        </w:rPr>
        <w:t> =</w:t>
      </w:r>
      <w:r>
        <w:rPr>
          <w:i/>
          <w:iCs/>
        </w:rPr>
        <w:t xml:space="preserve"> </w:t>
      </w:r>
      <w:r w:rsidR="007C348D">
        <w:rPr>
          <w:i/>
          <w:iCs/>
        </w:rPr>
        <w:t>130</w:t>
      </w:r>
      <w:r w:rsidRPr="00C70A0E">
        <w:rPr>
          <w:i/>
          <w:iCs/>
        </w:rPr>
        <w:t> </w:t>
      </w:r>
      <w:proofErr w:type="spellStart"/>
      <w:r w:rsidRPr="00C70A0E">
        <w:rPr>
          <w:i/>
          <w:iCs/>
        </w:rPr>
        <w:t>kNm</w:t>
      </w:r>
      <w:proofErr w:type="spellEnd"/>
      <w:r w:rsidRPr="00C70A0E">
        <w:rPr>
          <w:i/>
          <w:iCs/>
        </w:rPr>
        <w:t>/m</w:t>
      </w:r>
      <w:r>
        <w:t xml:space="preserve"> charakteristická kombinace výsledků</w:t>
      </w:r>
      <w:r w:rsidR="00FE0A57">
        <w:t xml:space="preserve"> (lokální extrém)</w:t>
      </w:r>
      <w:r>
        <w:br/>
      </w:r>
      <w:r w:rsidRPr="00C70A0E">
        <w:rPr>
          <w:i/>
          <w:iCs/>
        </w:rPr>
        <w:t>m</w:t>
      </w:r>
      <w:r w:rsidRPr="00C70A0E">
        <w:rPr>
          <w:i/>
          <w:iCs/>
          <w:vertAlign w:val="subscript"/>
        </w:rPr>
        <w:t>ky,D</w:t>
      </w:r>
      <w:r>
        <w:rPr>
          <w:i/>
          <w:iCs/>
          <w:vertAlign w:val="subscript"/>
        </w:rPr>
        <w:t>+</w:t>
      </w:r>
      <w:r w:rsidRPr="00C70A0E">
        <w:rPr>
          <w:i/>
          <w:iCs/>
          <w:vertAlign w:val="subscript"/>
        </w:rPr>
        <w:t>,KV</w:t>
      </w:r>
      <w:r w:rsidR="00A409A2">
        <w:rPr>
          <w:i/>
          <w:iCs/>
          <w:vertAlign w:val="subscript"/>
        </w:rPr>
        <w:t>5</w:t>
      </w:r>
      <w:r w:rsidRPr="00C70A0E">
        <w:rPr>
          <w:i/>
          <w:iCs/>
        </w:rPr>
        <w:t xml:space="preserve"> = </w:t>
      </w:r>
      <w:r w:rsidR="00665A7F">
        <w:rPr>
          <w:i/>
          <w:iCs/>
        </w:rPr>
        <w:t>12</w:t>
      </w:r>
      <w:r w:rsidR="007C348D">
        <w:rPr>
          <w:i/>
          <w:iCs/>
        </w:rPr>
        <w:t>0</w:t>
      </w:r>
      <w:r w:rsidRPr="00C70A0E">
        <w:rPr>
          <w:i/>
          <w:iCs/>
        </w:rPr>
        <w:t> </w:t>
      </w:r>
      <w:proofErr w:type="spellStart"/>
      <w:r w:rsidRPr="00C70A0E">
        <w:rPr>
          <w:i/>
          <w:iCs/>
        </w:rPr>
        <w:t>kNm</w:t>
      </w:r>
      <w:proofErr w:type="spellEnd"/>
      <w:r w:rsidRPr="00C70A0E">
        <w:rPr>
          <w:i/>
          <w:iCs/>
        </w:rPr>
        <w:t>/m</w:t>
      </w:r>
      <w:r>
        <w:t xml:space="preserve"> charakteristická kombinace výsledků</w:t>
      </w:r>
    </w:p>
    <w:p w14:paraId="71805CE5" w14:textId="77777777" w:rsidR="00D072EE" w:rsidRPr="00C70A0E" w:rsidRDefault="00D072EE" w:rsidP="00D072EE">
      <w:pPr>
        <w:pStyle w:val="Nvst"/>
      </w:pPr>
      <w:r w:rsidRPr="00C70A0E">
        <w:t>Moment na mezi vzniku trhlin</w:t>
      </w:r>
    </w:p>
    <w:p w14:paraId="64789EBF" w14:textId="77777777" w:rsidR="00D072EE" w:rsidRDefault="00D072EE" w:rsidP="00D072EE">
      <w:pPr>
        <w:pStyle w:val="Normln0"/>
        <w:rPr>
          <w:i/>
        </w:rPr>
      </w:pPr>
      <w:proofErr w:type="spellStart"/>
      <w:r w:rsidRPr="00C70A0E">
        <w:rPr>
          <w:i/>
        </w:rPr>
        <w:t>M</w:t>
      </w:r>
      <w:r w:rsidRPr="00C70A0E">
        <w:rPr>
          <w:i/>
          <w:vertAlign w:val="subscript"/>
        </w:rPr>
        <w:t>cr</w:t>
      </w:r>
      <w:proofErr w:type="spellEnd"/>
      <w:r w:rsidRPr="00C70A0E">
        <w:rPr>
          <w:i/>
        </w:rPr>
        <w:t xml:space="preserve"> = </w:t>
      </w:r>
      <w:r w:rsidRPr="00C70A0E">
        <w:rPr>
          <w:rFonts w:cs="Arial"/>
          <w:i/>
        </w:rPr>
        <w:t xml:space="preserve">σ ∙ </w:t>
      </w:r>
      <w:r w:rsidRPr="00C70A0E">
        <w:rPr>
          <w:i/>
        </w:rPr>
        <w:t xml:space="preserve">W = </w:t>
      </w:r>
      <w:proofErr w:type="spellStart"/>
      <w:r w:rsidRPr="00C70A0E">
        <w:rPr>
          <w:i/>
        </w:rPr>
        <w:t>f</w:t>
      </w:r>
      <w:r w:rsidRPr="00C70A0E">
        <w:rPr>
          <w:i/>
          <w:vertAlign w:val="subscript"/>
        </w:rPr>
        <w:t>ctm</w:t>
      </w:r>
      <w:proofErr w:type="spellEnd"/>
      <w:r w:rsidRPr="00C70A0E">
        <w:rPr>
          <w:i/>
        </w:rPr>
        <w:t> h</w:t>
      </w:r>
      <w:r w:rsidRPr="00C70A0E">
        <w:rPr>
          <w:i/>
          <w:vertAlign w:val="superscript"/>
        </w:rPr>
        <w:t>2</w:t>
      </w:r>
      <w:r w:rsidRPr="00C70A0E">
        <w:rPr>
          <w:i/>
        </w:rPr>
        <w:t> / 6 = 2,</w:t>
      </w:r>
      <w:r>
        <w:rPr>
          <w:i/>
        </w:rPr>
        <w:t>6</w:t>
      </w:r>
      <w:r w:rsidRPr="00C70A0E">
        <w:rPr>
          <w:i/>
        </w:rPr>
        <w:t> ∙ 10</w:t>
      </w:r>
      <w:r w:rsidRPr="00C70A0E">
        <w:rPr>
          <w:i/>
          <w:vertAlign w:val="superscript"/>
        </w:rPr>
        <w:t>3</w:t>
      </w:r>
      <w:r w:rsidRPr="00C70A0E">
        <w:rPr>
          <w:i/>
        </w:rPr>
        <w:t> ∙ 0,</w:t>
      </w:r>
      <w:r>
        <w:rPr>
          <w:i/>
        </w:rPr>
        <w:t>6</w:t>
      </w:r>
      <w:r w:rsidRPr="00C70A0E">
        <w:rPr>
          <w:i/>
          <w:vertAlign w:val="superscript"/>
        </w:rPr>
        <w:t>2</w:t>
      </w:r>
      <w:r w:rsidRPr="00C70A0E">
        <w:rPr>
          <w:i/>
        </w:rPr>
        <w:t xml:space="preserve"> / 6 = </w:t>
      </w:r>
      <w:r>
        <w:rPr>
          <w:i/>
        </w:rPr>
        <w:t>156</w:t>
      </w:r>
      <w:r w:rsidRPr="00C70A0E">
        <w:rPr>
          <w:i/>
        </w:rPr>
        <w:t> </w:t>
      </w:r>
      <w:proofErr w:type="spellStart"/>
      <w:r w:rsidRPr="00C70A0E">
        <w:rPr>
          <w:i/>
        </w:rPr>
        <w:t>kNm</w:t>
      </w:r>
      <w:proofErr w:type="spellEnd"/>
      <w:r>
        <w:rPr>
          <w:i/>
        </w:rPr>
        <w:t>/m</w:t>
      </w:r>
    </w:p>
    <w:p w14:paraId="7C65E8F2" w14:textId="50B39345" w:rsidR="00D072EE" w:rsidRPr="00A41785" w:rsidRDefault="00A41785" w:rsidP="00D072EE">
      <w:pPr>
        <w:pStyle w:val="Normln0"/>
        <w:rPr>
          <w:iCs/>
        </w:rPr>
      </w:pPr>
      <w:r w:rsidRPr="00C70A0E">
        <w:rPr>
          <w:iCs/>
        </w:rPr>
        <w:t>Vypočítan</w:t>
      </w:r>
      <w:r>
        <w:rPr>
          <w:iCs/>
        </w:rPr>
        <w:t>é</w:t>
      </w:r>
      <w:r w:rsidRPr="00C70A0E">
        <w:rPr>
          <w:iCs/>
        </w:rPr>
        <w:t xml:space="preserve"> moment</w:t>
      </w:r>
      <w:r>
        <w:rPr>
          <w:iCs/>
        </w:rPr>
        <w:t xml:space="preserve">y pro </w:t>
      </w:r>
      <w:r w:rsidR="0095287D">
        <w:rPr>
          <w:iCs/>
        </w:rPr>
        <w:t>charakteristick</w:t>
      </w:r>
      <w:r>
        <w:rPr>
          <w:iCs/>
        </w:rPr>
        <w:t xml:space="preserve">ou kombinaci </w:t>
      </w:r>
      <w:r w:rsidRPr="00C70A0E">
        <w:rPr>
          <w:iCs/>
        </w:rPr>
        <w:t>j</w:t>
      </w:r>
      <w:r>
        <w:rPr>
          <w:iCs/>
        </w:rPr>
        <w:t>sou</w:t>
      </w:r>
      <w:r w:rsidRPr="00C70A0E">
        <w:rPr>
          <w:iCs/>
        </w:rPr>
        <w:t xml:space="preserve"> </w:t>
      </w:r>
      <w:r>
        <w:rPr>
          <w:iCs/>
        </w:rPr>
        <w:t>men</w:t>
      </w:r>
      <w:r w:rsidRPr="00C70A0E">
        <w:rPr>
          <w:iCs/>
        </w:rPr>
        <w:t xml:space="preserve">ší než moment na mezi vzniku trhlin nevyztuženého průřezu, navržená tloušťka konstrukce </w:t>
      </w:r>
      <w:r>
        <w:rPr>
          <w:iCs/>
        </w:rPr>
        <w:t>vyhoví na účinky ohybových momentů</w:t>
      </w:r>
      <w:r w:rsidRPr="00C70A0E">
        <w:rPr>
          <w:iCs/>
        </w:rPr>
        <w:t>.</w:t>
      </w:r>
    </w:p>
    <w:p w14:paraId="6E3E88A8" w14:textId="577A95CB" w:rsidR="00C009ED" w:rsidRPr="003B69EE" w:rsidRDefault="00C009ED" w:rsidP="0033100D">
      <w:pPr>
        <w:pStyle w:val="Nadpis3"/>
      </w:pPr>
      <w:bookmarkStart w:id="175" w:name="_Toc113024792"/>
      <w:r w:rsidRPr="003B69EE">
        <w:t>Vnitřní stěny 1.PP</w:t>
      </w:r>
      <w:bookmarkEnd w:id="175"/>
    </w:p>
    <w:p w14:paraId="43C612B8" w14:textId="77777777" w:rsidR="000935FB" w:rsidRPr="00C70A0E" w:rsidRDefault="000935FB" w:rsidP="000935FB">
      <w:pPr>
        <w:pStyle w:val="Nvst"/>
      </w:pPr>
      <w:r w:rsidRPr="00C70A0E">
        <w:t>Maximální moment</w:t>
      </w:r>
      <w:r>
        <w:t>y</w:t>
      </w:r>
      <w:r w:rsidRPr="00C70A0E">
        <w:t xml:space="preserve"> v průřezu</w:t>
      </w:r>
    </w:p>
    <w:p w14:paraId="20C8FF4D" w14:textId="03BB22B4" w:rsidR="000935FB" w:rsidRPr="00FE079C" w:rsidRDefault="000935FB" w:rsidP="000935FB">
      <w:pPr>
        <w:pStyle w:val="Normln0"/>
        <w:jc w:val="left"/>
      </w:pPr>
      <w:proofErr w:type="gramStart"/>
      <w:r w:rsidRPr="00C70A0E">
        <w:rPr>
          <w:i/>
          <w:iCs/>
        </w:rPr>
        <w:t>m</w:t>
      </w:r>
      <w:r w:rsidRPr="00C70A0E">
        <w:rPr>
          <w:i/>
          <w:iCs/>
          <w:vertAlign w:val="subscript"/>
        </w:rPr>
        <w:t>k</w:t>
      </w:r>
      <w:r>
        <w:rPr>
          <w:i/>
          <w:iCs/>
          <w:vertAlign w:val="subscript"/>
        </w:rPr>
        <w:t>x,D</w:t>
      </w:r>
      <w:proofErr w:type="gramEnd"/>
      <w:r>
        <w:rPr>
          <w:i/>
          <w:iCs/>
          <w:vertAlign w:val="subscript"/>
        </w:rPr>
        <w:t>+</w:t>
      </w:r>
      <w:r w:rsidRPr="00C70A0E">
        <w:rPr>
          <w:i/>
          <w:iCs/>
          <w:vertAlign w:val="subscript"/>
        </w:rPr>
        <w:t>,KV</w:t>
      </w:r>
      <w:r>
        <w:rPr>
          <w:i/>
          <w:iCs/>
          <w:vertAlign w:val="subscript"/>
        </w:rPr>
        <w:t>4</w:t>
      </w:r>
      <w:r w:rsidRPr="00C70A0E">
        <w:rPr>
          <w:i/>
          <w:iCs/>
        </w:rPr>
        <w:t> =</w:t>
      </w:r>
      <w:r>
        <w:rPr>
          <w:i/>
          <w:iCs/>
        </w:rPr>
        <w:t xml:space="preserve"> </w:t>
      </w:r>
      <w:r w:rsidR="00F74B89">
        <w:rPr>
          <w:i/>
          <w:iCs/>
        </w:rPr>
        <w:t>2</w:t>
      </w:r>
      <w:r w:rsidR="00C335C9">
        <w:rPr>
          <w:i/>
          <w:iCs/>
        </w:rPr>
        <w:t>5</w:t>
      </w:r>
      <w:r w:rsidRPr="00C70A0E">
        <w:rPr>
          <w:i/>
          <w:iCs/>
        </w:rPr>
        <w:t> </w:t>
      </w:r>
      <w:proofErr w:type="spellStart"/>
      <w:r w:rsidRPr="00C70A0E">
        <w:rPr>
          <w:i/>
          <w:iCs/>
        </w:rPr>
        <w:t>kNm</w:t>
      </w:r>
      <w:proofErr w:type="spellEnd"/>
      <w:r w:rsidRPr="00C70A0E">
        <w:rPr>
          <w:i/>
          <w:iCs/>
        </w:rPr>
        <w:t>/m</w:t>
      </w:r>
      <w:r>
        <w:t xml:space="preserve"> charakteristická kombinace výsledků (lokální extrém)</w:t>
      </w:r>
      <w:r>
        <w:br/>
      </w:r>
      <w:r w:rsidRPr="00C70A0E">
        <w:rPr>
          <w:i/>
          <w:iCs/>
        </w:rPr>
        <w:t>m</w:t>
      </w:r>
      <w:r w:rsidRPr="00C70A0E">
        <w:rPr>
          <w:i/>
          <w:iCs/>
          <w:vertAlign w:val="subscript"/>
        </w:rPr>
        <w:t>ky,D</w:t>
      </w:r>
      <w:r w:rsidR="003B69EE">
        <w:rPr>
          <w:i/>
          <w:iCs/>
          <w:vertAlign w:val="subscript"/>
        </w:rPr>
        <w:t>-</w:t>
      </w:r>
      <w:r w:rsidRPr="00C70A0E">
        <w:rPr>
          <w:i/>
          <w:iCs/>
          <w:vertAlign w:val="subscript"/>
        </w:rPr>
        <w:t>,KV</w:t>
      </w:r>
      <w:r>
        <w:rPr>
          <w:i/>
          <w:iCs/>
          <w:vertAlign w:val="subscript"/>
        </w:rPr>
        <w:t>4</w:t>
      </w:r>
      <w:r w:rsidRPr="00C70A0E">
        <w:rPr>
          <w:i/>
          <w:iCs/>
        </w:rPr>
        <w:t xml:space="preserve"> = </w:t>
      </w:r>
      <w:r w:rsidR="003B69EE">
        <w:rPr>
          <w:i/>
          <w:iCs/>
        </w:rPr>
        <w:t>4</w:t>
      </w:r>
      <w:r w:rsidR="00C335C9">
        <w:rPr>
          <w:i/>
          <w:iCs/>
        </w:rPr>
        <w:t>5</w:t>
      </w:r>
      <w:r w:rsidRPr="00C70A0E">
        <w:rPr>
          <w:i/>
          <w:iCs/>
        </w:rPr>
        <w:t> </w:t>
      </w:r>
      <w:proofErr w:type="spellStart"/>
      <w:r w:rsidRPr="00C70A0E">
        <w:rPr>
          <w:i/>
          <w:iCs/>
        </w:rPr>
        <w:t>kNm</w:t>
      </w:r>
      <w:proofErr w:type="spellEnd"/>
      <w:r w:rsidRPr="00C70A0E">
        <w:rPr>
          <w:i/>
          <w:iCs/>
        </w:rPr>
        <w:t>/m</w:t>
      </w:r>
      <w:r>
        <w:t xml:space="preserve"> charakteristická kombinace výsledků</w:t>
      </w:r>
    </w:p>
    <w:p w14:paraId="59F6FA5F" w14:textId="77777777" w:rsidR="000935FB" w:rsidRPr="00C70A0E" w:rsidRDefault="000935FB" w:rsidP="000935FB">
      <w:pPr>
        <w:pStyle w:val="Nvst"/>
      </w:pPr>
      <w:r w:rsidRPr="00C70A0E">
        <w:t>Moment na mezi vzniku trhlin</w:t>
      </w:r>
    </w:p>
    <w:p w14:paraId="72F000B3" w14:textId="2DE4092D" w:rsidR="000935FB" w:rsidRDefault="000935FB" w:rsidP="000935FB">
      <w:pPr>
        <w:pStyle w:val="Normln0"/>
        <w:rPr>
          <w:i/>
        </w:rPr>
      </w:pPr>
      <w:proofErr w:type="spellStart"/>
      <w:r w:rsidRPr="00C70A0E">
        <w:rPr>
          <w:i/>
        </w:rPr>
        <w:t>M</w:t>
      </w:r>
      <w:r w:rsidRPr="00C70A0E">
        <w:rPr>
          <w:i/>
          <w:vertAlign w:val="subscript"/>
        </w:rPr>
        <w:t>cr</w:t>
      </w:r>
      <w:proofErr w:type="spellEnd"/>
      <w:r w:rsidRPr="00C70A0E">
        <w:rPr>
          <w:i/>
        </w:rPr>
        <w:t xml:space="preserve"> = </w:t>
      </w:r>
      <w:r w:rsidRPr="00C70A0E">
        <w:rPr>
          <w:rFonts w:cs="Arial"/>
          <w:i/>
        </w:rPr>
        <w:t xml:space="preserve">σ ∙ </w:t>
      </w:r>
      <w:r w:rsidRPr="00C70A0E">
        <w:rPr>
          <w:i/>
        </w:rPr>
        <w:t xml:space="preserve">W = </w:t>
      </w:r>
      <w:proofErr w:type="spellStart"/>
      <w:r w:rsidRPr="00C70A0E">
        <w:rPr>
          <w:i/>
        </w:rPr>
        <w:t>f</w:t>
      </w:r>
      <w:r w:rsidRPr="00C70A0E">
        <w:rPr>
          <w:i/>
          <w:vertAlign w:val="subscript"/>
        </w:rPr>
        <w:t>ctm</w:t>
      </w:r>
      <w:proofErr w:type="spellEnd"/>
      <w:r w:rsidRPr="00C70A0E">
        <w:rPr>
          <w:i/>
        </w:rPr>
        <w:t> h</w:t>
      </w:r>
      <w:r w:rsidRPr="00C70A0E">
        <w:rPr>
          <w:i/>
          <w:vertAlign w:val="superscript"/>
        </w:rPr>
        <w:t>2</w:t>
      </w:r>
      <w:r w:rsidRPr="00C70A0E">
        <w:rPr>
          <w:i/>
        </w:rPr>
        <w:t> / 6 = 2,</w:t>
      </w:r>
      <w:r>
        <w:rPr>
          <w:i/>
        </w:rPr>
        <w:t>6</w:t>
      </w:r>
      <w:r w:rsidRPr="00C70A0E">
        <w:rPr>
          <w:i/>
        </w:rPr>
        <w:t> ∙ 10</w:t>
      </w:r>
      <w:r w:rsidRPr="00C70A0E">
        <w:rPr>
          <w:i/>
          <w:vertAlign w:val="superscript"/>
        </w:rPr>
        <w:t>3</w:t>
      </w:r>
      <w:r w:rsidRPr="00C70A0E">
        <w:rPr>
          <w:i/>
        </w:rPr>
        <w:t> ∙ 0,</w:t>
      </w:r>
      <w:r w:rsidR="00750045">
        <w:rPr>
          <w:i/>
        </w:rPr>
        <w:t>4</w:t>
      </w:r>
      <w:r w:rsidRPr="00C70A0E">
        <w:rPr>
          <w:i/>
          <w:vertAlign w:val="superscript"/>
        </w:rPr>
        <w:t>2</w:t>
      </w:r>
      <w:r w:rsidRPr="00C70A0E">
        <w:rPr>
          <w:i/>
        </w:rPr>
        <w:t xml:space="preserve"> / 6 = </w:t>
      </w:r>
      <w:r w:rsidR="000A7177">
        <w:rPr>
          <w:i/>
        </w:rPr>
        <w:t>69</w:t>
      </w:r>
      <w:r w:rsidRPr="00C70A0E">
        <w:rPr>
          <w:i/>
        </w:rPr>
        <w:t> </w:t>
      </w:r>
      <w:proofErr w:type="spellStart"/>
      <w:r w:rsidRPr="00C70A0E">
        <w:rPr>
          <w:i/>
        </w:rPr>
        <w:t>kNm</w:t>
      </w:r>
      <w:proofErr w:type="spellEnd"/>
      <w:r>
        <w:rPr>
          <w:i/>
        </w:rPr>
        <w:t>/m</w:t>
      </w:r>
    </w:p>
    <w:p w14:paraId="14D17D71" w14:textId="4C4BC639" w:rsidR="000935FB" w:rsidRPr="000935FB" w:rsidRDefault="000935FB" w:rsidP="000935FB">
      <w:pPr>
        <w:pStyle w:val="Normln0"/>
        <w:rPr>
          <w:iCs/>
        </w:rPr>
      </w:pPr>
      <w:r w:rsidRPr="00C70A0E">
        <w:rPr>
          <w:iCs/>
        </w:rPr>
        <w:t>Vypočítan</w:t>
      </w:r>
      <w:r>
        <w:rPr>
          <w:iCs/>
        </w:rPr>
        <w:t>é</w:t>
      </w:r>
      <w:r w:rsidRPr="00C70A0E">
        <w:rPr>
          <w:iCs/>
        </w:rPr>
        <w:t xml:space="preserve"> moment</w:t>
      </w:r>
      <w:r>
        <w:rPr>
          <w:iCs/>
        </w:rPr>
        <w:t xml:space="preserve">y pro </w:t>
      </w:r>
      <w:r w:rsidR="0095287D">
        <w:rPr>
          <w:iCs/>
        </w:rPr>
        <w:t>charakteristickou</w:t>
      </w:r>
      <w:r>
        <w:rPr>
          <w:iCs/>
        </w:rPr>
        <w:t xml:space="preserve"> kombinaci </w:t>
      </w:r>
      <w:r w:rsidRPr="00C70A0E">
        <w:rPr>
          <w:iCs/>
        </w:rPr>
        <w:t>j</w:t>
      </w:r>
      <w:r>
        <w:rPr>
          <w:iCs/>
        </w:rPr>
        <w:t>sou</w:t>
      </w:r>
      <w:r w:rsidRPr="00C70A0E">
        <w:rPr>
          <w:iCs/>
        </w:rPr>
        <w:t xml:space="preserve"> </w:t>
      </w:r>
      <w:r>
        <w:rPr>
          <w:iCs/>
        </w:rPr>
        <w:t>men</w:t>
      </w:r>
      <w:r w:rsidRPr="00C70A0E">
        <w:rPr>
          <w:iCs/>
        </w:rPr>
        <w:t xml:space="preserve">ší než moment na mezi vzniku trhlin nevyztuženého průřezu, navržená tloušťka konstrukce </w:t>
      </w:r>
      <w:r>
        <w:rPr>
          <w:iCs/>
        </w:rPr>
        <w:t>vyhoví na účinky ohybových momentů</w:t>
      </w:r>
      <w:r w:rsidRPr="00C70A0E">
        <w:rPr>
          <w:iCs/>
        </w:rPr>
        <w:t>.</w:t>
      </w:r>
    </w:p>
    <w:p w14:paraId="0A5C6C06" w14:textId="77777777" w:rsidR="00310618" w:rsidRDefault="00310618" w:rsidP="00310618">
      <w:pPr>
        <w:pStyle w:val="Nadpis3"/>
        <w:numPr>
          <w:ilvl w:val="2"/>
          <w:numId w:val="1"/>
        </w:numPr>
      </w:pPr>
      <w:bookmarkStart w:id="176" w:name="_Toc80103575"/>
      <w:bookmarkStart w:id="177" w:name="_Toc113024793"/>
      <w:r>
        <w:t>Závěr</w:t>
      </w:r>
      <w:bookmarkEnd w:id="176"/>
      <w:bookmarkEnd w:id="177"/>
    </w:p>
    <w:p w14:paraId="72ECF731" w14:textId="17DA8DCD" w:rsidR="0033100D" w:rsidRPr="008811B3" w:rsidRDefault="00310618" w:rsidP="008D1229">
      <w:pPr>
        <w:pStyle w:val="Normln0"/>
      </w:pPr>
      <w:r>
        <w:t>Mezní stavy únosnosti a mezní stavy použitelnosti nosných plošných a prutových prvků byly předběžně posouzeny na účinky vnitřních sil od zatížení.</w:t>
      </w:r>
      <w:r w:rsidR="000F2972">
        <w:t xml:space="preserve"> Navržené konstrukce předběžně vyhoví požadavkům norem.</w:t>
      </w:r>
    </w:p>
    <w:p w14:paraId="454C49BE" w14:textId="434C0C2A" w:rsidR="007339A8" w:rsidRDefault="007339A8" w:rsidP="007339A8">
      <w:pPr>
        <w:pStyle w:val="Nadpis1"/>
        <w:numPr>
          <w:ilvl w:val="0"/>
          <w:numId w:val="1"/>
        </w:numPr>
      </w:pPr>
      <w:bookmarkStart w:id="178" w:name="_Toc113024794"/>
      <w:r>
        <w:t>Předběžný návrh a</w:t>
      </w:r>
      <w:r w:rsidR="00F43620">
        <w:t xml:space="preserve"> </w:t>
      </w:r>
      <w:r>
        <w:t>posouzení zajištění stavební jámy</w:t>
      </w:r>
      <w:bookmarkEnd w:id="149"/>
      <w:bookmarkEnd w:id="178"/>
    </w:p>
    <w:p w14:paraId="3497F986" w14:textId="7EEFDA30" w:rsidR="007339A8" w:rsidRDefault="007339A8" w:rsidP="007339A8">
      <w:pPr>
        <w:pStyle w:val="Normln0"/>
      </w:pPr>
      <w:r>
        <w:t>Předběžný návrh a posouzení zajištění stavební jámy jsou zpracovány v samostatném dokumentu.</w:t>
      </w:r>
    </w:p>
    <w:p w14:paraId="1865369C" w14:textId="5ACE3A1B" w:rsidR="007D12C0" w:rsidRDefault="007D12C0" w:rsidP="007D12C0">
      <w:pPr>
        <w:pStyle w:val="Nadpis1"/>
        <w:numPr>
          <w:ilvl w:val="0"/>
          <w:numId w:val="1"/>
        </w:numPr>
      </w:pPr>
      <w:bookmarkStart w:id="179" w:name="_Ref109404071"/>
      <w:bookmarkStart w:id="180" w:name="_Toc113024795"/>
      <w:r>
        <w:lastRenderedPageBreak/>
        <w:t>Otisk výstupu statického softwaru</w:t>
      </w:r>
      <w:bookmarkEnd w:id="150"/>
      <w:bookmarkEnd w:id="179"/>
      <w:bookmarkEnd w:id="180"/>
    </w:p>
    <w:p w14:paraId="625CACFC" w14:textId="784B90B4" w:rsidR="007D12C0" w:rsidRPr="007D12C0" w:rsidRDefault="007D12C0" w:rsidP="00987966">
      <w:pPr>
        <w:pStyle w:val="Normln0"/>
      </w:pPr>
      <w:r>
        <w:t>Vnitřní síly a kontaktní napětí na následujících listech jsou zpracovány pro ověření koncepčního řešení nosné konstrukce a stanovení rozměrů dotčených konstrukčních prvků. Pro návrh vyztužení je nutno zpracovat podrobný statický výpočet ve smyslu vyhlášky č. 62/2013 Sb.</w:t>
      </w:r>
    </w:p>
    <w:sectPr w:rsidR="007D12C0" w:rsidRPr="007D12C0" w:rsidSect="00C81FA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00AAB" w14:textId="77777777" w:rsidR="00746B5D" w:rsidRDefault="00746B5D" w:rsidP="00207A11">
      <w:r>
        <w:separator/>
      </w:r>
    </w:p>
  </w:endnote>
  <w:endnote w:type="continuationSeparator" w:id="0">
    <w:p w14:paraId="25A872A9" w14:textId="77777777" w:rsidR="00746B5D" w:rsidRDefault="00746B5D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72D5" w14:textId="77777777" w:rsidR="000F60E2" w:rsidRDefault="000F6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5669" w14:textId="77777777" w:rsidR="000F60E2" w:rsidRDefault="000F60E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F086" w14:textId="77777777" w:rsidR="000F60E2" w:rsidRDefault="000F60E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13D2D7AD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386C37D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4066162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36067272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A8D0FB" w14:textId="05DD0156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965EB73" w14:textId="08240F00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C81FAB" w14:paraId="15FDDCCF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06146D2" w14:textId="580A8FE6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005856/22/1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E6C41A" w14:textId="59A90B1F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C70F5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470CAFFD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44E763A8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DF10732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ADE998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12DC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12DC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668A11FC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BE6EC09" w14:textId="210C89D6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4FA0476" w14:textId="3511069D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C81FAB" w14:paraId="12248CB9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9E0D8B2" w14:textId="05BFE177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005856/22/1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E610F0" w14:textId="1A6CC32B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C70F5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1F375E44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5E9DB46E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292761A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C9AA7A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4E6A273D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31FBCF2" w14:textId="40B2FF85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3A079B6" w14:textId="79F78819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C81FAB" w14:paraId="254A7DDD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9702D1E" w14:textId="08509BBD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005856/22/1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7FCF8F" w14:textId="50E8875F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C70F5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5CB43C1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B3F2" w14:textId="77777777" w:rsidR="00746B5D" w:rsidRDefault="00746B5D" w:rsidP="00207A11">
      <w:r>
        <w:separator/>
      </w:r>
    </w:p>
  </w:footnote>
  <w:footnote w:type="continuationSeparator" w:id="0">
    <w:p w14:paraId="5EFBC541" w14:textId="77777777" w:rsidR="00746B5D" w:rsidRDefault="00746B5D" w:rsidP="00207A11">
      <w:r>
        <w:continuationSeparator/>
      </w:r>
    </w:p>
  </w:footnote>
  <w:footnote w:id="1">
    <w:p w14:paraId="52BDAA22" w14:textId="31A07205" w:rsidR="00A041DD" w:rsidRDefault="00A041DD">
      <w:pPr>
        <w:pStyle w:val="Textpoznpodarou"/>
      </w:pPr>
      <w:r>
        <w:rPr>
          <w:rStyle w:val="Znakapoznpodarou"/>
        </w:rPr>
        <w:footnoteRef/>
      </w:r>
      <w:r>
        <w:t xml:space="preserve"> Rezerva v únosnosti musí zahrnovat také předpokládané zvýšení klimatických zatížení (vítr, sníh) vlivem změny tvaru střešního pláště.</w:t>
      </w:r>
    </w:p>
  </w:footnote>
  <w:footnote w:id="2">
    <w:p w14:paraId="74E1593C" w14:textId="1977BBC7" w:rsidR="00C0242B" w:rsidRDefault="00C024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A326B">
        <w:t xml:space="preserve">Může být </w:t>
      </w:r>
      <w:r>
        <w:t xml:space="preserve">upřesněno </w:t>
      </w:r>
      <w:r w:rsidR="00BA326B">
        <w:t xml:space="preserve">až </w:t>
      </w:r>
      <w:r>
        <w:t>po výběru zhotovitele</w:t>
      </w:r>
    </w:p>
  </w:footnote>
  <w:footnote w:id="3">
    <w:p w14:paraId="785C1F8A" w14:textId="77777777" w:rsidR="002D11D2" w:rsidRDefault="002D11D2" w:rsidP="002D11D2">
      <w:pPr>
        <w:pStyle w:val="Textpoznpodarou"/>
      </w:pPr>
      <w:r>
        <w:rPr>
          <w:rStyle w:val="Znakapoznpodarou"/>
        </w:rPr>
        <w:footnoteRef/>
      </w:r>
      <w:r>
        <w:t xml:space="preserve"> Nepředpokládá se provedení otvorů zabraňujících vniknutí vody ani jejich ochrana pytli s pískem a podobně, naopak je toto zakázáno.</w:t>
      </w:r>
    </w:p>
  </w:footnote>
  <w:footnote w:id="4">
    <w:p w14:paraId="5D65307E" w14:textId="50307CE1" w:rsidR="00DA7112" w:rsidRDefault="00DA71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128" w:name="_Hlk109404587"/>
      <w:r>
        <w:t>Objem</w:t>
      </w:r>
      <w:r w:rsidR="00CF58A3">
        <w:t>y</w:t>
      </w:r>
      <w:r>
        <w:t xml:space="preserve"> konstrukc</w:t>
      </w:r>
      <w:r w:rsidR="00CF58A3">
        <w:t>í</w:t>
      </w:r>
      <w:r>
        <w:t xml:space="preserve"> j</w:t>
      </w:r>
      <w:r w:rsidR="00CF58A3">
        <w:t>sou</w:t>
      </w:r>
      <w:r>
        <w:t xml:space="preserve"> </w:t>
      </w:r>
      <w:r w:rsidR="00CF58A3">
        <w:t>u</w:t>
      </w:r>
      <w:r>
        <w:t>rčen</w:t>
      </w:r>
      <w:r w:rsidR="00CF58A3">
        <w:t>y</w:t>
      </w:r>
      <w:r>
        <w:t xml:space="preserve"> softwarem </w:t>
      </w:r>
      <w:bookmarkEnd w:id="128"/>
      <w:r w:rsidR="00CF58A3">
        <w:t xml:space="preserve">Autodesk </w:t>
      </w:r>
      <w:r w:rsidR="00CF58A3">
        <w:t>Revit 2022</w:t>
      </w:r>
    </w:p>
  </w:footnote>
  <w:footnote w:id="5">
    <w:p w14:paraId="5B3E0634" w14:textId="5A7E4841" w:rsidR="00487BAC" w:rsidRDefault="00487BAC">
      <w:pPr>
        <w:pStyle w:val="Textpoznpodarou"/>
      </w:pPr>
      <w:r>
        <w:rPr>
          <w:rStyle w:val="Znakapoznpodarou"/>
        </w:rPr>
        <w:footnoteRef/>
      </w:r>
      <w:r>
        <w:t xml:space="preserve"> Z</w:t>
      </w:r>
      <w:r w:rsidR="00AA2477">
        <w:t> </w:t>
      </w:r>
      <w:r>
        <w:t xml:space="preserve">důvodu </w:t>
      </w:r>
      <w:r w:rsidR="00AA2477">
        <w:t>vyššího</w:t>
      </w:r>
      <w:r>
        <w:t xml:space="preserve"> modulu pružnosti betonu</w:t>
      </w:r>
      <w:r w:rsidR="00AA2477">
        <w:t xml:space="preserve"> pro lokální tlačený prvek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784D" w14:textId="77777777" w:rsidR="000F60E2" w:rsidRDefault="000F60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D57" w14:textId="77777777" w:rsidR="000F60E2" w:rsidRDefault="000F60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D400" w14:textId="77777777" w:rsidR="0066347D" w:rsidRDefault="0066347D" w:rsidP="0093354C">
    <w:pPr>
      <w:pStyle w:val="Zhlav"/>
      <w:tabs>
        <w:tab w:val="clear" w:pos="4536"/>
        <w:tab w:val="clear" w:pos="9072"/>
      </w:tabs>
    </w:pPr>
  </w:p>
  <w:p w14:paraId="1421BEAA" w14:textId="77777777" w:rsidR="0066347D" w:rsidRPr="0093354C" w:rsidRDefault="0066347D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46B7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AFD536D" wp14:editId="1376655A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7A8AB5E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5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NJ3C40w8AnLxDwAA//8DAFBLAQItABQABgAIAAAAIQDb4fbL7gAAAIUBAAATAAAAAAAAAAAA&#10;AAAAAAAAAABbQ29udGVudF9UeXBlc10ueG1sUEsBAi0AFAAGAAgAAAAhAFr0LFu/AAAAFQEAAAsA&#10;AAAAAAAAAAAAAAAAHwEAAF9yZWxzLy5yZWxzUEsBAi0AFAAGAAgAAAAhAL0WKLn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59FB0BF1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F559454" w14:textId="713AC4B9" w:rsidR="00C81FAB" w:rsidRPr="00AE3921" w:rsidRDefault="00746B5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7199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12816AE" w14:textId="5B596E67" w:rsidR="00C81FAB" w:rsidRPr="00AE3921" w:rsidRDefault="00746B5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18462500"/>
              <w:text/>
            </w:sdtPr>
            <w:sdtEndPr/>
            <w:sdtContent>
              <w:r w:rsidR="0027199C">
                <w:rPr>
                  <w:bCs/>
                  <w:color w:val="000000" w:themeColor="text1"/>
                  <w:sz w:val="12"/>
                  <w:szCs w:val="12"/>
                </w:rPr>
                <w:t>D1.2.4000.2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33880763"/>
              <w:text/>
            </w:sdtPr>
            <w:sdtEndPr/>
            <w:sdtContent>
              <w:r w:rsidR="0027199C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C81FAB" w:rsidRPr="00AE3921" w14:paraId="1F4A83DF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F060AA0" w14:textId="6913C0EA" w:rsidR="00C81FAB" w:rsidRPr="00AE3921" w:rsidRDefault="00746B5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5D24914" w14:textId="50191C79" w:rsidR="00C81FAB" w:rsidRPr="00AE3921" w:rsidRDefault="00746B5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55886956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8B1C261" w14:textId="7B649636" w:rsidR="00C81FAB" w:rsidRDefault="00746B5D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27199C">
          <w:rPr>
            <w:bCs/>
            <w:color w:val="000000" w:themeColor="text1"/>
            <w:sz w:val="12"/>
            <w:szCs w:val="12"/>
          </w:rPr>
          <w:t>STROJNÍ ZAHUŠŤOVÁNÍ PŘEBYTEČNÉHO KALU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27199C">
          <w:rPr>
            <w:bCs/>
            <w:color w:val="000000" w:themeColor="text1"/>
            <w:sz w:val="12"/>
            <w:szCs w:val="12"/>
          </w:rPr>
          <w:t>SO 4000</w:t>
        </w:r>
      </w:sdtContent>
    </w:sdt>
  </w:p>
  <w:p w14:paraId="267AB7D7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51EC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01ADEC6" wp14:editId="61E12ACB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B1C0A3A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0085777D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39F7837" w14:textId="44E64C79" w:rsidR="00C81FAB" w:rsidRPr="00AE3921" w:rsidRDefault="00746B5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7199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7D3B9A3" w14:textId="4623B0C0" w:rsidR="00C81FAB" w:rsidRPr="00AE3921" w:rsidRDefault="00746B5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763532606"/>
              <w:text/>
            </w:sdtPr>
            <w:sdtEndPr/>
            <w:sdtContent>
              <w:r w:rsidR="0027199C">
                <w:rPr>
                  <w:bCs/>
                  <w:color w:val="000000" w:themeColor="text1"/>
                  <w:sz w:val="12"/>
                  <w:szCs w:val="12"/>
                </w:rPr>
                <w:t>D1.2.4000.2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580916663"/>
              <w:text/>
            </w:sdtPr>
            <w:sdtEndPr/>
            <w:sdtContent>
              <w:r w:rsidR="0027199C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C81FAB" w:rsidRPr="00AE3921" w14:paraId="400E8702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B459EA6" w14:textId="36F32337" w:rsidR="00C81FAB" w:rsidRPr="00AE3921" w:rsidRDefault="00746B5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8E40E89" w14:textId="191AFC75" w:rsidR="00C81FAB" w:rsidRPr="00AE3921" w:rsidRDefault="00746B5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709575584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85E22CF" w14:textId="3675945F" w:rsidR="00C81FAB" w:rsidRDefault="00746B5D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27199C">
          <w:rPr>
            <w:bCs/>
            <w:color w:val="000000" w:themeColor="text1"/>
            <w:sz w:val="12"/>
            <w:szCs w:val="12"/>
          </w:rPr>
          <w:t>STROJNÍ ZAHUŠŤOVÁNÍ PŘEBYTEČNÉHO KALU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27199C">
          <w:rPr>
            <w:bCs/>
            <w:color w:val="000000" w:themeColor="text1"/>
            <w:sz w:val="12"/>
            <w:szCs w:val="12"/>
          </w:rPr>
          <w:t>SO 4000</w:t>
        </w:r>
      </w:sdtContent>
    </w:sdt>
  </w:p>
  <w:p w14:paraId="1E6A12D4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F1C9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63397EC" wp14:editId="5457FAF8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E6265E1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Es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fQNfs+EIyBXTwAAAP//AwBQSwECLQAUAAYACAAAACEA2+H2y+4AAACFAQAAEwAAAAAAAAAA&#10;AAAAAAAAAAAAW0NvbnRlbnRfVHlwZXNdLnhtbFBLAQItABQABgAIAAAAIQBa9CxbvwAAABUBAAAL&#10;AAAAAAAAAAAAAAAAAB8BAABfcmVscy8ucmVsc1BLAQItABQABgAIAAAAIQCwkLEs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25E80826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75219969" w14:textId="11D7EFF7" w:rsidR="00C81FAB" w:rsidRPr="00AE3921" w:rsidRDefault="00746B5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7199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50758D7" w14:textId="0728AA85" w:rsidR="00C81FAB" w:rsidRPr="00AE3921" w:rsidRDefault="00746B5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27199C">
                <w:rPr>
                  <w:bCs/>
                  <w:color w:val="000000" w:themeColor="text1"/>
                  <w:sz w:val="12"/>
                  <w:szCs w:val="12"/>
                </w:rPr>
                <w:t>D1.2.4000.2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27199C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C81FAB" w:rsidRPr="00AE3921" w14:paraId="16C8F877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18D5DB0" w14:textId="09AFDF2B" w:rsidR="00C81FAB" w:rsidRPr="00AE3921" w:rsidRDefault="00746B5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2B6E9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7501882" w14:textId="6E80528E" w:rsidR="00C81FAB" w:rsidRPr="00AE3921" w:rsidRDefault="00746B5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36F09A6A" w14:textId="484A6570" w:rsidR="00C81FAB" w:rsidRDefault="00746B5D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27199C">
          <w:rPr>
            <w:bCs/>
            <w:color w:val="000000" w:themeColor="text1"/>
            <w:sz w:val="12"/>
            <w:szCs w:val="12"/>
          </w:rPr>
          <w:t>STROJNÍ ZAHUŠŤOVÁNÍ PŘEBYTEČNÉHO KALU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27199C">
          <w:rPr>
            <w:bCs/>
            <w:color w:val="000000" w:themeColor="text1"/>
            <w:sz w:val="12"/>
            <w:szCs w:val="12"/>
          </w:rPr>
          <w:t>SO 4000</w:t>
        </w:r>
      </w:sdtContent>
    </w:sdt>
  </w:p>
  <w:p w14:paraId="47609C4A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EB732AB"/>
    <w:multiLevelType w:val="hybridMultilevel"/>
    <w:tmpl w:val="5D68DD30"/>
    <w:lvl w:ilvl="0" w:tplc="995613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3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3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2"/>
  </w:num>
  <w:num w:numId="3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106AE"/>
    <w:rsid w:val="00017045"/>
    <w:rsid w:val="0002044B"/>
    <w:rsid w:val="000204C9"/>
    <w:rsid w:val="00033F1B"/>
    <w:rsid w:val="000353DC"/>
    <w:rsid w:val="000354D4"/>
    <w:rsid w:val="000400F2"/>
    <w:rsid w:val="00040DA5"/>
    <w:rsid w:val="0004114A"/>
    <w:rsid w:val="00041FB1"/>
    <w:rsid w:val="00043156"/>
    <w:rsid w:val="00044026"/>
    <w:rsid w:val="0005134C"/>
    <w:rsid w:val="00051E1B"/>
    <w:rsid w:val="000522C1"/>
    <w:rsid w:val="00056E0B"/>
    <w:rsid w:val="00060E4B"/>
    <w:rsid w:val="00067395"/>
    <w:rsid w:val="00072B7C"/>
    <w:rsid w:val="00072C77"/>
    <w:rsid w:val="000745EB"/>
    <w:rsid w:val="00074B10"/>
    <w:rsid w:val="000760A0"/>
    <w:rsid w:val="00077945"/>
    <w:rsid w:val="00080905"/>
    <w:rsid w:val="00080C04"/>
    <w:rsid w:val="000827E5"/>
    <w:rsid w:val="0008305C"/>
    <w:rsid w:val="00083A5C"/>
    <w:rsid w:val="00083CDD"/>
    <w:rsid w:val="0008416F"/>
    <w:rsid w:val="00084204"/>
    <w:rsid w:val="000870DC"/>
    <w:rsid w:val="000906F1"/>
    <w:rsid w:val="00090A08"/>
    <w:rsid w:val="000935FB"/>
    <w:rsid w:val="0009420B"/>
    <w:rsid w:val="000A14C3"/>
    <w:rsid w:val="000A2B50"/>
    <w:rsid w:val="000A3C59"/>
    <w:rsid w:val="000A458E"/>
    <w:rsid w:val="000A7177"/>
    <w:rsid w:val="000B01AD"/>
    <w:rsid w:val="000B1C39"/>
    <w:rsid w:val="000B2ACA"/>
    <w:rsid w:val="000B469B"/>
    <w:rsid w:val="000B49E2"/>
    <w:rsid w:val="000C4FB8"/>
    <w:rsid w:val="000C6A0F"/>
    <w:rsid w:val="000C6F9B"/>
    <w:rsid w:val="000D307B"/>
    <w:rsid w:val="000D420E"/>
    <w:rsid w:val="000D64FE"/>
    <w:rsid w:val="000D76E5"/>
    <w:rsid w:val="000E15D2"/>
    <w:rsid w:val="000E2410"/>
    <w:rsid w:val="000E28FA"/>
    <w:rsid w:val="000E349F"/>
    <w:rsid w:val="000E6247"/>
    <w:rsid w:val="000E6A9E"/>
    <w:rsid w:val="000F2972"/>
    <w:rsid w:val="000F414C"/>
    <w:rsid w:val="000F60E2"/>
    <w:rsid w:val="000F646E"/>
    <w:rsid w:val="000F6FC0"/>
    <w:rsid w:val="000F75BA"/>
    <w:rsid w:val="00100BEC"/>
    <w:rsid w:val="00101988"/>
    <w:rsid w:val="00102C76"/>
    <w:rsid w:val="00105288"/>
    <w:rsid w:val="00105FEA"/>
    <w:rsid w:val="0010737E"/>
    <w:rsid w:val="00107EF0"/>
    <w:rsid w:val="001112E9"/>
    <w:rsid w:val="00111921"/>
    <w:rsid w:val="00112F1A"/>
    <w:rsid w:val="001131F5"/>
    <w:rsid w:val="00113C96"/>
    <w:rsid w:val="00113F31"/>
    <w:rsid w:val="001142D2"/>
    <w:rsid w:val="00116872"/>
    <w:rsid w:val="001204F8"/>
    <w:rsid w:val="00120D4A"/>
    <w:rsid w:val="00121CBD"/>
    <w:rsid w:val="001234BA"/>
    <w:rsid w:val="00123AEA"/>
    <w:rsid w:val="00125FE1"/>
    <w:rsid w:val="00127A89"/>
    <w:rsid w:val="0013143A"/>
    <w:rsid w:val="00132271"/>
    <w:rsid w:val="00132F21"/>
    <w:rsid w:val="00133AB2"/>
    <w:rsid w:val="00133E82"/>
    <w:rsid w:val="0013463C"/>
    <w:rsid w:val="00137D5F"/>
    <w:rsid w:val="00140210"/>
    <w:rsid w:val="00141411"/>
    <w:rsid w:val="00141863"/>
    <w:rsid w:val="00141C92"/>
    <w:rsid w:val="00141F34"/>
    <w:rsid w:val="00143180"/>
    <w:rsid w:val="00143261"/>
    <w:rsid w:val="00146817"/>
    <w:rsid w:val="0014777D"/>
    <w:rsid w:val="00150676"/>
    <w:rsid w:val="00150790"/>
    <w:rsid w:val="00150B4D"/>
    <w:rsid w:val="00151FED"/>
    <w:rsid w:val="00163321"/>
    <w:rsid w:val="00165F82"/>
    <w:rsid w:val="00170241"/>
    <w:rsid w:val="001709FF"/>
    <w:rsid w:val="001746F2"/>
    <w:rsid w:val="00174A45"/>
    <w:rsid w:val="0017502D"/>
    <w:rsid w:val="00181C1E"/>
    <w:rsid w:val="001820BE"/>
    <w:rsid w:val="00182969"/>
    <w:rsid w:val="0018296C"/>
    <w:rsid w:val="0018623B"/>
    <w:rsid w:val="00186466"/>
    <w:rsid w:val="001867AD"/>
    <w:rsid w:val="00193FA1"/>
    <w:rsid w:val="001954A7"/>
    <w:rsid w:val="001964FD"/>
    <w:rsid w:val="001A25D2"/>
    <w:rsid w:val="001A3930"/>
    <w:rsid w:val="001A5F2F"/>
    <w:rsid w:val="001B0384"/>
    <w:rsid w:val="001B2EF3"/>
    <w:rsid w:val="001B3CA2"/>
    <w:rsid w:val="001B5626"/>
    <w:rsid w:val="001B640D"/>
    <w:rsid w:val="001C212E"/>
    <w:rsid w:val="001C4D2E"/>
    <w:rsid w:val="001C56BF"/>
    <w:rsid w:val="001D089A"/>
    <w:rsid w:val="001D0906"/>
    <w:rsid w:val="001D2DDD"/>
    <w:rsid w:val="001D4102"/>
    <w:rsid w:val="001D557C"/>
    <w:rsid w:val="001E070C"/>
    <w:rsid w:val="001E1505"/>
    <w:rsid w:val="001E2C23"/>
    <w:rsid w:val="001E4AA8"/>
    <w:rsid w:val="001E5F0B"/>
    <w:rsid w:val="001F07A5"/>
    <w:rsid w:val="001F2999"/>
    <w:rsid w:val="001F350F"/>
    <w:rsid w:val="001F3E7C"/>
    <w:rsid w:val="001F5E50"/>
    <w:rsid w:val="00200EB0"/>
    <w:rsid w:val="00202A5B"/>
    <w:rsid w:val="00202DB8"/>
    <w:rsid w:val="002056D0"/>
    <w:rsid w:val="00207A11"/>
    <w:rsid w:val="00213EE5"/>
    <w:rsid w:val="0021565A"/>
    <w:rsid w:val="00215B03"/>
    <w:rsid w:val="00217069"/>
    <w:rsid w:val="0021751B"/>
    <w:rsid w:val="0022378F"/>
    <w:rsid w:val="002243E1"/>
    <w:rsid w:val="00224400"/>
    <w:rsid w:val="00224E41"/>
    <w:rsid w:val="0022680C"/>
    <w:rsid w:val="00226929"/>
    <w:rsid w:val="002350FC"/>
    <w:rsid w:val="00235C30"/>
    <w:rsid w:val="002378F7"/>
    <w:rsid w:val="00241AEB"/>
    <w:rsid w:val="00243A96"/>
    <w:rsid w:val="00243FC9"/>
    <w:rsid w:val="002441B8"/>
    <w:rsid w:val="00246A18"/>
    <w:rsid w:val="002478AA"/>
    <w:rsid w:val="002512A5"/>
    <w:rsid w:val="002514D5"/>
    <w:rsid w:val="00254BB5"/>
    <w:rsid w:val="00254DE7"/>
    <w:rsid w:val="00254F07"/>
    <w:rsid w:val="00256CEA"/>
    <w:rsid w:val="0025754E"/>
    <w:rsid w:val="00261B2D"/>
    <w:rsid w:val="00262A79"/>
    <w:rsid w:val="0026692B"/>
    <w:rsid w:val="00267541"/>
    <w:rsid w:val="00271646"/>
    <w:rsid w:val="0027199C"/>
    <w:rsid w:val="00277BC4"/>
    <w:rsid w:val="0028495E"/>
    <w:rsid w:val="00285F45"/>
    <w:rsid w:val="00297627"/>
    <w:rsid w:val="002A130B"/>
    <w:rsid w:val="002A31B9"/>
    <w:rsid w:val="002A52DF"/>
    <w:rsid w:val="002A59A4"/>
    <w:rsid w:val="002A7029"/>
    <w:rsid w:val="002A7915"/>
    <w:rsid w:val="002B4B0A"/>
    <w:rsid w:val="002B5B02"/>
    <w:rsid w:val="002B6616"/>
    <w:rsid w:val="002B6E9F"/>
    <w:rsid w:val="002B777D"/>
    <w:rsid w:val="002C0D51"/>
    <w:rsid w:val="002C1E82"/>
    <w:rsid w:val="002D11D2"/>
    <w:rsid w:val="002D17ED"/>
    <w:rsid w:val="002D48D1"/>
    <w:rsid w:val="002D5315"/>
    <w:rsid w:val="002D614C"/>
    <w:rsid w:val="002E4E7D"/>
    <w:rsid w:val="002E58D1"/>
    <w:rsid w:val="002E6E2D"/>
    <w:rsid w:val="002F0DC2"/>
    <w:rsid w:val="002F3E9C"/>
    <w:rsid w:val="002F59AF"/>
    <w:rsid w:val="002F6438"/>
    <w:rsid w:val="002F6A84"/>
    <w:rsid w:val="00300ACD"/>
    <w:rsid w:val="0030259C"/>
    <w:rsid w:val="00302BC8"/>
    <w:rsid w:val="00304B67"/>
    <w:rsid w:val="00304FC7"/>
    <w:rsid w:val="00310618"/>
    <w:rsid w:val="00311B4E"/>
    <w:rsid w:val="00317466"/>
    <w:rsid w:val="0032304A"/>
    <w:rsid w:val="00325829"/>
    <w:rsid w:val="0033100D"/>
    <w:rsid w:val="0033331A"/>
    <w:rsid w:val="00340F3B"/>
    <w:rsid w:val="0034121C"/>
    <w:rsid w:val="0034179D"/>
    <w:rsid w:val="00342C24"/>
    <w:rsid w:val="00344A63"/>
    <w:rsid w:val="00344B0E"/>
    <w:rsid w:val="00345D8D"/>
    <w:rsid w:val="00345DCB"/>
    <w:rsid w:val="00346670"/>
    <w:rsid w:val="00347A6A"/>
    <w:rsid w:val="00351687"/>
    <w:rsid w:val="003519D5"/>
    <w:rsid w:val="00352790"/>
    <w:rsid w:val="00353F89"/>
    <w:rsid w:val="003548FF"/>
    <w:rsid w:val="00356A53"/>
    <w:rsid w:val="00361121"/>
    <w:rsid w:val="0036209F"/>
    <w:rsid w:val="003646C9"/>
    <w:rsid w:val="003652A9"/>
    <w:rsid w:val="00365550"/>
    <w:rsid w:val="0037186F"/>
    <w:rsid w:val="00371876"/>
    <w:rsid w:val="00372003"/>
    <w:rsid w:val="00372D67"/>
    <w:rsid w:val="003753E6"/>
    <w:rsid w:val="00377463"/>
    <w:rsid w:val="003777CC"/>
    <w:rsid w:val="00380D98"/>
    <w:rsid w:val="003824FE"/>
    <w:rsid w:val="00382974"/>
    <w:rsid w:val="00382AC3"/>
    <w:rsid w:val="00382FE8"/>
    <w:rsid w:val="00385179"/>
    <w:rsid w:val="00391957"/>
    <w:rsid w:val="0039201A"/>
    <w:rsid w:val="00392107"/>
    <w:rsid w:val="0039217B"/>
    <w:rsid w:val="003921B2"/>
    <w:rsid w:val="003934CC"/>
    <w:rsid w:val="0039395F"/>
    <w:rsid w:val="003942E8"/>
    <w:rsid w:val="003A0119"/>
    <w:rsid w:val="003A2229"/>
    <w:rsid w:val="003A31E8"/>
    <w:rsid w:val="003A4B1F"/>
    <w:rsid w:val="003A56E8"/>
    <w:rsid w:val="003B0BB3"/>
    <w:rsid w:val="003B112F"/>
    <w:rsid w:val="003B20D8"/>
    <w:rsid w:val="003B378D"/>
    <w:rsid w:val="003B3C02"/>
    <w:rsid w:val="003B5B1D"/>
    <w:rsid w:val="003B69EE"/>
    <w:rsid w:val="003B6D19"/>
    <w:rsid w:val="003B757B"/>
    <w:rsid w:val="003C004F"/>
    <w:rsid w:val="003C1C31"/>
    <w:rsid w:val="003C27A4"/>
    <w:rsid w:val="003C29E9"/>
    <w:rsid w:val="003C342E"/>
    <w:rsid w:val="003C40DA"/>
    <w:rsid w:val="003C4C79"/>
    <w:rsid w:val="003C51BC"/>
    <w:rsid w:val="003C6906"/>
    <w:rsid w:val="003C6D2A"/>
    <w:rsid w:val="003C7F92"/>
    <w:rsid w:val="003D404F"/>
    <w:rsid w:val="003D55D7"/>
    <w:rsid w:val="003D5690"/>
    <w:rsid w:val="003E113F"/>
    <w:rsid w:val="003E18CD"/>
    <w:rsid w:val="003E23BE"/>
    <w:rsid w:val="003E6E7B"/>
    <w:rsid w:val="003E729A"/>
    <w:rsid w:val="003F03DF"/>
    <w:rsid w:val="003F0443"/>
    <w:rsid w:val="003F0D47"/>
    <w:rsid w:val="003F45FC"/>
    <w:rsid w:val="003F57B8"/>
    <w:rsid w:val="003F714B"/>
    <w:rsid w:val="0040221E"/>
    <w:rsid w:val="00402268"/>
    <w:rsid w:val="00402EF1"/>
    <w:rsid w:val="00403619"/>
    <w:rsid w:val="00403E27"/>
    <w:rsid w:val="00403EFE"/>
    <w:rsid w:val="0040472E"/>
    <w:rsid w:val="00404F75"/>
    <w:rsid w:val="004075F3"/>
    <w:rsid w:val="00407D44"/>
    <w:rsid w:val="0041251B"/>
    <w:rsid w:val="004135C0"/>
    <w:rsid w:val="004136C8"/>
    <w:rsid w:val="00415656"/>
    <w:rsid w:val="0041638B"/>
    <w:rsid w:val="00425E6E"/>
    <w:rsid w:val="00430D69"/>
    <w:rsid w:val="004311DB"/>
    <w:rsid w:val="00432C3E"/>
    <w:rsid w:val="00437E07"/>
    <w:rsid w:val="00440B9B"/>
    <w:rsid w:val="004430D2"/>
    <w:rsid w:val="0044351B"/>
    <w:rsid w:val="004439F0"/>
    <w:rsid w:val="004448EF"/>
    <w:rsid w:val="0044568C"/>
    <w:rsid w:val="00445FFF"/>
    <w:rsid w:val="00451CEA"/>
    <w:rsid w:val="00452B24"/>
    <w:rsid w:val="00452F84"/>
    <w:rsid w:val="00453AC1"/>
    <w:rsid w:val="00461031"/>
    <w:rsid w:val="00463548"/>
    <w:rsid w:val="00463728"/>
    <w:rsid w:val="004656C2"/>
    <w:rsid w:val="0047230D"/>
    <w:rsid w:val="00472C69"/>
    <w:rsid w:val="00472D5D"/>
    <w:rsid w:val="00472DFF"/>
    <w:rsid w:val="004731E1"/>
    <w:rsid w:val="0047496D"/>
    <w:rsid w:val="0047581E"/>
    <w:rsid w:val="004760BC"/>
    <w:rsid w:val="00477E8A"/>
    <w:rsid w:val="00483AB1"/>
    <w:rsid w:val="0048594E"/>
    <w:rsid w:val="0048662D"/>
    <w:rsid w:val="00487BAC"/>
    <w:rsid w:val="004911ED"/>
    <w:rsid w:val="004918D7"/>
    <w:rsid w:val="00492CC8"/>
    <w:rsid w:val="00494722"/>
    <w:rsid w:val="004961F7"/>
    <w:rsid w:val="004A0419"/>
    <w:rsid w:val="004A1EC7"/>
    <w:rsid w:val="004A4597"/>
    <w:rsid w:val="004A6C17"/>
    <w:rsid w:val="004A6D48"/>
    <w:rsid w:val="004B1161"/>
    <w:rsid w:val="004B2FCB"/>
    <w:rsid w:val="004B3CBD"/>
    <w:rsid w:val="004B3F22"/>
    <w:rsid w:val="004B61E0"/>
    <w:rsid w:val="004C1301"/>
    <w:rsid w:val="004C235B"/>
    <w:rsid w:val="004C3CA6"/>
    <w:rsid w:val="004C4EFA"/>
    <w:rsid w:val="004C5A8D"/>
    <w:rsid w:val="004C6AA3"/>
    <w:rsid w:val="004D0495"/>
    <w:rsid w:val="004D2987"/>
    <w:rsid w:val="004D3B58"/>
    <w:rsid w:val="004D5505"/>
    <w:rsid w:val="004E0944"/>
    <w:rsid w:val="004E1A0F"/>
    <w:rsid w:val="004E5437"/>
    <w:rsid w:val="004F0E96"/>
    <w:rsid w:val="004F25A2"/>
    <w:rsid w:val="004F410A"/>
    <w:rsid w:val="004F4D2A"/>
    <w:rsid w:val="004F4E67"/>
    <w:rsid w:val="004F529A"/>
    <w:rsid w:val="004F71B0"/>
    <w:rsid w:val="00500C31"/>
    <w:rsid w:val="005016CA"/>
    <w:rsid w:val="00505CC7"/>
    <w:rsid w:val="00510D7B"/>
    <w:rsid w:val="00512DB9"/>
    <w:rsid w:val="00514EAF"/>
    <w:rsid w:val="00516F70"/>
    <w:rsid w:val="00517E24"/>
    <w:rsid w:val="00520291"/>
    <w:rsid w:val="00520B8D"/>
    <w:rsid w:val="005268F2"/>
    <w:rsid w:val="005275A9"/>
    <w:rsid w:val="005277E6"/>
    <w:rsid w:val="0053245D"/>
    <w:rsid w:val="00532923"/>
    <w:rsid w:val="00533B32"/>
    <w:rsid w:val="00534B30"/>
    <w:rsid w:val="00534B7C"/>
    <w:rsid w:val="00537349"/>
    <w:rsid w:val="00540576"/>
    <w:rsid w:val="0054388D"/>
    <w:rsid w:val="00543D66"/>
    <w:rsid w:val="0054490A"/>
    <w:rsid w:val="00550C7E"/>
    <w:rsid w:val="00551C4A"/>
    <w:rsid w:val="00553927"/>
    <w:rsid w:val="005550F0"/>
    <w:rsid w:val="005554BE"/>
    <w:rsid w:val="00555C85"/>
    <w:rsid w:val="00560EE0"/>
    <w:rsid w:val="00565268"/>
    <w:rsid w:val="0056705D"/>
    <w:rsid w:val="005707C0"/>
    <w:rsid w:val="00572868"/>
    <w:rsid w:val="0057432B"/>
    <w:rsid w:val="00574F4B"/>
    <w:rsid w:val="0057655D"/>
    <w:rsid w:val="0058005B"/>
    <w:rsid w:val="0058062A"/>
    <w:rsid w:val="0058189B"/>
    <w:rsid w:val="00583344"/>
    <w:rsid w:val="0058469C"/>
    <w:rsid w:val="0058487D"/>
    <w:rsid w:val="00590104"/>
    <w:rsid w:val="005909E0"/>
    <w:rsid w:val="00597DF9"/>
    <w:rsid w:val="005A416A"/>
    <w:rsid w:val="005A6BC0"/>
    <w:rsid w:val="005B09A8"/>
    <w:rsid w:val="005B1605"/>
    <w:rsid w:val="005B26CE"/>
    <w:rsid w:val="005B275A"/>
    <w:rsid w:val="005B5C50"/>
    <w:rsid w:val="005B601D"/>
    <w:rsid w:val="005C0C04"/>
    <w:rsid w:val="005C2F58"/>
    <w:rsid w:val="005C4991"/>
    <w:rsid w:val="005C4E4A"/>
    <w:rsid w:val="005C651C"/>
    <w:rsid w:val="005D454F"/>
    <w:rsid w:val="005D55B1"/>
    <w:rsid w:val="005D62CE"/>
    <w:rsid w:val="005D6A4A"/>
    <w:rsid w:val="005E00D0"/>
    <w:rsid w:val="005E1A93"/>
    <w:rsid w:val="005E2DD8"/>
    <w:rsid w:val="005E3FA7"/>
    <w:rsid w:val="005E4A70"/>
    <w:rsid w:val="005E584A"/>
    <w:rsid w:val="005E7073"/>
    <w:rsid w:val="005F432E"/>
    <w:rsid w:val="005F6679"/>
    <w:rsid w:val="005F67A6"/>
    <w:rsid w:val="005F7380"/>
    <w:rsid w:val="006003E3"/>
    <w:rsid w:val="00600EAE"/>
    <w:rsid w:val="0060380D"/>
    <w:rsid w:val="00605966"/>
    <w:rsid w:val="00610A5F"/>
    <w:rsid w:val="006119FD"/>
    <w:rsid w:val="006135BD"/>
    <w:rsid w:val="0061365A"/>
    <w:rsid w:val="00613E9B"/>
    <w:rsid w:val="006152FC"/>
    <w:rsid w:val="00616DFF"/>
    <w:rsid w:val="0061707B"/>
    <w:rsid w:val="00620476"/>
    <w:rsid w:val="006234FB"/>
    <w:rsid w:val="006247C7"/>
    <w:rsid w:val="00624BFA"/>
    <w:rsid w:val="0062614B"/>
    <w:rsid w:val="006333BA"/>
    <w:rsid w:val="006354F9"/>
    <w:rsid w:val="006368ED"/>
    <w:rsid w:val="00641958"/>
    <w:rsid w:val="00643D4C"/>
    <w:rsid w:val="00645080"/>
    <w:rsid w:val="00646D7F"/>
    <w:rsid w:val="00651F5E"/>
    <w:rsid w:val="00653226"/>
    <w:rsid w:val="00653D94"/>
    <w:rsid w:val="00654E97"/>
    <w:rsid w:val="00656BCE"/>
    <w:rsid w:val="006613F8"/>
    <w:rsid w:val="0066347D"/>
    <w:rsid w:val="00665A7F"/>
    <w:rsid w:val="00672A3B"/>
    <w:rsid w:val="006744BF"/>
    <w:rsid w:val="0067735D"/>
    <w:rsid w:val="0067744F"/>
    <w:rsid w:val="00677C03"/>
    <w:rsid w:val="006801E7"/>
    <w:rsid w:val="006817D2"/>
    <w:rsid w:val="00687329"/>
    <w:rsid w:val="00693245"/>
    <w:rsid w:val="006970C1"/>
    <w:rsid w:val="006A0343"/>
    <w:rsid w:val="006A0772"/>
    <w:rsid w:val="006A16AE"/>
    <w:rsid w:val="006A44CF"/>
    <w:rsid w:val="006A44F1"/>
    <w:rsid w:val="006A4CDF"/>
    <w:rsid w:val="006B05F3"/>
    <w:rsid w:val="006B0C28"/>
    <w:rsid w:val="006B0F39"/>
    <w:rsid w:val="006B1842"/>
    <w:rsid w:val="006B3223"/>
    <w:rsid w:val="006B3452"/>
    <w:rsid w:val="006B37F0"/>
    <w:rsid w:val="006B6C2B"/>
    <w:rsid w:val="006C13CF"/>
    <w:rsid w:val="006C1E87"/>
    <w:rsid w:val="006C3044"/>
    <w:rsid w:val="006C4415"/>
    <w:rsid w:val="006C49EF"/>
    <w:rsid w:val="006C63B0"/>
    <w:rsid w:val="006C6C50"/>
    <w:rsid w:val="006D28E0"/>
    <w:rsid w:val="006D3A70"/>
    <w:rsid w:val="006D3EDD"/>
    <w:rsid w:val="006D4B5D"/>
    <w:rsid w:val="006D6D6C"/>
    <w:rsid w:val="006D70E4"/>
    <w:rsid w:val="006D77B9"/>
    <w:rsid w:val="006E1E93"/>
    <w:rsid w:val="006E4DE4"/>
    <w:rsid w:val="006F3303"/>
    <w:rsid w:val="006F364E"/>
    <w:rsid w:val="006F3B58"/>
    <w:rsid w:val="006F4A91"/>
    <w:rsid w:val="006F508D"/>
    <w:rsid w:val="006F513C"/>
    <w:rsid w:val="006F5D12"/>
    <w:rsid w:val="00701C20"/>
    <w:rsid w:val="007021B3"/>
    <w:rsid w:val="007028F2"/>
    <w:rsid w:val="00704D55"/>
    <w:rsid w:val="00706100"/>
    <w:rsid w:val="00707C40"/>
    <w:rsid w:val="0071408A"/>
    <w:rsid w:val="007142D9"/>
    <w:rsid w:val="00714508"/>
    <w:rsid w:val="007154B6"/>
    <w:rsid w:val="00716DD0"/>
    <w:rsid w:val="00721573"/>
    <w:rsid w:val="00726D54"/>
    <w:rsid w:val="00727CE4"/>
    <w:rsid w:val="007303D4"/>
    <w:rsid w:val="00730D33"/>
    <w:rsid w:val="007339A8"/>
    <w:rsid w:val="00735764"/>
    <w:rsid w:val="00735A9D"/>
    <w:rsid w:val="00736DD1"/>
    <w:rsid w:val="00740E47"/>
    <w:rsid w:val="007415D0"/>
    <w:rsid w:val="00742FFA"/>
    <w:rsid w:val="007447DF"/>
    <w:rsid w:val="00746B5D"/>
    <w:rsid w:val="00747BCF"/>
    <w:rsid w:val="00750045"/>
    <w:rsid w:val="00753477"/>
    <w:rsid w:val="007538BF"/>
    <w:rsid w:val="00763E72"/>
    <w:rsid w:val="00766035"/>
    <w:rsid w:val="007660DB"/>
    <w:rsid w:val="0077112B"/>
    <w:rsid w:val="007714F8"/>
    <w:rsid w:val="00771D5B"/>
    <w:rsid w:val="00773380"/>
    <w:rsid w:val="00773A8D"/>
    <w:rsid w:val="00773DC3"/>
    <w:rsid w:val="0077490E"/>
    <w:rsid w:val="00780169"/>
    <w:rsid w:val="00780A01"/>
    <w:rsid w:val="00780FA2"/>
    <w:rsid w:val="00781441"/>
    <w:rsid w:val="00782CD4"/>
    <w:rsid w:val="007841AD"/>
    <w:rsid w:val="00790C78"/>
    <w:rsid w:val="00791B4B"/>
    <w:rsid w:val="00792D88"/>
    <w:rsid w:val="00792FEC"/>
    <w:rsid w:val="00795018"/>
    <w:rsid w:val="007A4D7F"/>
    <w:rsid w:val="007A59FF"/>
    <w:rsid w:val="007B215A"/>
    <w:rsid w:val="007B246E"/>
    <w:rsid w:val="007B38B4"/>
    <w:rsid w:val="007B5436"/>
    <w:rsid w:val="007B68CB"/>
    <w:rsid w:val="007C348D"/>
    <w:rsid w:val="007C3CD9"/>
    <w:rsid w:val="007C488A"/>
    <w:rsid w:val="007C584B"/>
    <w:rsid w:val="007C6648"/>
    <w:rsid w:val="007D020C"/>
    <w:rsid w:val="007D12C0"/>
    <w:rsid w:val="007D3B13"/>
    <w:rsid w:val="007E20DE"/>
    <w:rsid w:val="007E461D"/>
    <w:rsid w:val="007E68C8"/>
    <w:rsid w:val="007F030A"/>
    <w:rsid w:val="007F149A"/>
    <w:rsid w:val="007F28FB"/>
    <w:rsid w:val="007F624E"/>
    <w:rsid w:val="007F6B75"/>
    <w:rsid w:val="0080113E"/>
    <w:rsid w:val="00801BC8"/>
    <w:rsid w:val="008061F7"/>
    <w:rsid w:val="00807E4D"/>
    <w:rsid w:val="008111CA"/>
    <w:rsid w:val="00811BA8"/>
    <w:rsid w:val="0081299A"/>
    <w:rsid w:val="00814282"/>
    <w:rsid w:val="00822C9B"/>
    <w:rsid w:val="00822DC8"/>
    <w:rsid w:val="00822E85"/>
    <w:rsid w:val="008266CC"/>
    <w:rsid w:val="00831C67"/>
    <w:rsid w:val="00832189"/>
    <w:rsid w:val="00832FF0"/>
    <w:rsid w:val="00834127"/>
    <w:rsid w:val="00834D54"/>
    <w:rsid w:val="00834E34"/>
    <w:rsid w:val="00835D3E"/>
    <w:rsid w:val="008404DB"/>
    <w:rsid w:val="00841247"/>
    <w:rsid w:val="00843618"/>
    <w:rsid w:val="00845552"/>
    <w:rsid w:val="00850712"/>
    <w:rsid w:val="00851D29"/>
    <w:rsid w:val="00852712"/>
    <w:rsid w:val="008528C2"/>
    <w:rsid w:val="0085379B"/>
    <w:rsid w:val="00856F6B"/>
    <w:rsid w:val="00867F86"/>
    <w:rsid w:val="00871149"/>
    <w:rsid w:val="00871FFA"/>
    <w:rsid w:val="008725EF"/>
    <w:rsid w:val="008734FC"/>
    <w:rsid w:val="0087533B"/>
    <w:rsid w:val="00875478"/>
    <w:rsid w:val="008811B3"/>
    <w:rsid w:val="00881618"/>
    <w:rsid w:val="008828CD"/>
    <w:rsid w:val="00886307"/>
    <w:rsid w:val="0088743C"/>
    <w:rsid w:val="00887538"/>
    <w:rsid w:val="00894B3A"/>
    <w:rsid w:val="008A0325"/>
    <w:rsid w:val="008A0D4C"/>
    <w:rsid w:val="008A0D7A"/>
    <w:rsid w:val="008A1767"/>
    <w:rsid w:val="008A3D21"/>
    <w:rsid w:val="008A4C22"/>
    <w:rsid w:val="008A758D"/>
    <w:rsid w:val="008A76CB"/>
    <w:rsid w:val="008B1247"/>
    <w:rsid w:val="008B1388"/>
    <w:rsid w:val="008B2D59"/>
    <w:rsid w:val="008B37A5"/>
    <w:rsid w:val="008B3917"/>
    <w:rsid w:val="008B3E95"/>
    <w:rsid w:val="008B77F6"/>
    <w:rsid w:val="008B7CC2"/>
    <w:rsid w:val="008C03D8"/>
    <w:rsid w:val="008C1C7D"/>
    <w:rsid w:val="008C2C37"/>
    <w:rsid w:val="008C4825"/>
    <w:rsid w:val="008D1229"/>
    <w:rsid w:val="008D2427"/>
    <w:rsid w:val="008D62C0"/>
    <w:rsid w:val="008D7062"/>
    <w:rsid w:val="008E3607"/>
    <w:rsid w:val="008E4718"/>
    <w:rsid w:val="008E5821"/>
    <w:rsid w:val="008E65FE"/>
    <w:rsid w:val="008F08BE"/>
    <w:rsid w:val="008F1465"/>
    <w:rsid w:val="008F1679"/>
    <w:rsid w:val="008F1C39"/>
    <w:rsid w:val="008F748C"/>
    <w:rsid w:val="008F78B1"/>
    <w:rsid w:val="00900A84"/>
    <w:rsid w:val="00900EC1"/>
    <w:rsid w:val="0090113E"/>
    <w:rsid w:val="009035D2"/>
    <w:rsid w:val="0090412E"/>
    <w:rsid w:val="0090657F"/>
    <w:rsid w:val="009110E7"/>
    <w:rsid w:val="00911309"/>
    <w:rsid w:val="00912E45"/>
    <w:rsid w:val="00915308"/>
    <w:rsid w:val="00916646"/>
    <w:rsid w:val="00920A53"/>
    <w:rsid w:val="0092405D"/>
    <w:rsid w:val="00924E6B"/>
    <w:rsid w:val="00926A89"/>
    <w:rsid w:val="00931D9B"/>
    <w:rsid w:val="0093354C"/>
    <w:rsid w:val="00933F50"/>
    <w:rsid w:val="0093472C"/>
    <w:rsid w:val="00934A4C"/>
    <w:rsid w:val="00934AFC"/>
    <w:rsid w:val="00937A24"/>
    <w:rsid w:val="009422B8"/>
    <w:rsid w:val="009441D2"/>
    <w:rsid w:val="009457B4"/>
    <w:rsid w:val="0095287D"/>
    <w:rsid w:val="00952B1F"/>
    <w:rsid w:val="00954D2C"/>
    <w:rsid w:val="00954F41"/>
    <w:rsid w:val="0095549F"/>
    <w:rsid w:val="009566A0"/>
    <w:rsid w:val="00957046"/>
    <w:rsid w:val="00957A0A"/>
    <w:rsid w:val="009619A3"/>
    <w:rsid w:val="00962683"/>
    <w:rsid w:val="009651BD"/>
    <w:rsid w:val="0096603B"/>
    <w:rsid w:val="0096648A"/>
    <w:rsid w:val="00971A92"/>
    <w:rsid w:val="009725E3"/>
    <w:rsid w:val="00973AD3"/>
    <w:rsid w:val="00976DF4"/>
    <w:rsid w:val="00977285"/>
    <w:rsid w:val="009805BC"/>
    <w:rsid w:val="00980E7A"/>
    <w:rsid w:val="00983C4F"/>
    <w:rsid w:val="009857E8"/>
    <w:rsid w:val="00987966"/>
    <w:rsid w:val="00990327"/>
    <w:rsid w:val="00990B75"/>
    <w:rsid w:val="00994D6E"/>
    <w:rsid w:val="0099605E"/>
    <w:rsid w:val="009A30BE"/>
    <w:rsid w:val="009A5B15"/>
    <w:rsid w:val="009A6551"/>
    <w:rsid w:val="009B1B4B"/>
    <w:rsid w:val="009B3BA2"/>
    <w:rsid w:val="009B5966"/>
    <w:rsid w:val="009B5FA1"/>
    <w:rsid w:val="009B65E2"/>
    <w:rsid w:val="009C2BF2"/>
    <w:rsid w:val="009C37AD"/>
    <w:rsid w:val="009C54C4"/>
    <w:rsid w:val="009C613E"/>
    <w:rsid w:val="009C691C"/>
    <w:rsid w:val="009C7B62"/>
    <w:rsid w:val="009D11E8"/>
    <w:rsid w:val="009D1E7A"/>
    <w:rsid w:val="009D2C39"/>
    <w:rsid w:val="009D58C7"/>
    <w:rsid w:val="009D6D22"/>
    <w:rsid w:val="009E0E8C"/>
    <w:rsid w:val="009E145B"/>
    <w:rsid w:val="009E2355"/>
    <w:rsid w:val="009E4D0E"/>
    <w:rsid w:val="009E4E26"/>
    <w:rsid w:val="009F4052"/>
    <w:rsid w:val="009F5485"/>
    <w:rsid w:val="009F7F91"/>
    <w:rsid w:val="00A013A6"/>
    <w:rsid w:val="00A01A5D"/>
    <w:rsid w:val="00A02688"/>
    <w:rsid w:val="00A03638"/>
    <w:rsid w:val="00A041DD"/>
    <w:rsid w:val="00A05216"/>
    <w:rsid w:val="00A063F8"/>
    <w:rsid w:val="00A075BA"/>
    <w:rsid w:val="00A07F5F"/>
    <w:rsid w:val="00A1031C"/>
    <w:rsid w:val="00A123C1"/>
    <w:rsid w:val="00A123EC"/>
    <w:rsid w:val="00A149A7"/>
    <w:rsid w:val="00A14F64"/>
    <w:rsid w:val="00A20560"/>
    <w:rsid w:val="00A20A66"/>
    <w:rsid w:val="00A20F00"/>
    <w:rsid w:val="00A221AE"/>
    <w:rsid w:val="00A233FF"/>
    <w:rsid w:val="00A260AD"/>
    <w:rsid w:val="00A27A83"/>
    <w:rsid w:val="00A31503"/>
    <w:rsid w:val="00A35A69"/>
    <w:rsid w:val="00A37332"/>
    <w:rsid w:val="00A409A2"/>
    <w:rsid w:val="00A41785"/>
    <w:rsid w:val="00A41E02"/>
    <w:rsid w:val="00A41E16"/>
    <w:rsid w:val="00A42386"/>
    <w:rsid w:val="00A42F80"/>
    <w:rsid w:val="00A44251"/>
    <w:rsid w:val="00A44644"/>
    <w:rsid w:val="00A45DEE"/>
    <w:rsid w:val="00A47A58"/>
    <w:rsid w:val="00A50AAA"/>
    <w:rsid w:val="00A51978"/>
    <w:rsid w:val="00A52FD9"/>
    <w:rsid w:val="00A55171"/>
    <w:rsid w:val="00A64C0E"/>
    <w:rsid w:val="00A66758"/>
    <w:rsid w:val="00A66E02"/>
    <w:rsid w:val="00A6779E"/>
    <w:rsid w:val="00A71ABB"/>
    <w:rsid w:val="00A73AAA"/>
    <w:rsid w:val="00A75A95"/>
    <w:rsid w:val="00A8012F"/>
    <w:rsid w:val="00A8049A"/>
    <w:rsid w:val="00A827F5"/>
    <w:rsid w:val="00A83220"/>
    <w:rsid w:val="00A847EB"/>
    <w:rsid w:val="00A84ECC"/>
    <w:rsid w:val="00A86C70"/>
    <w:rsid w:val="00A87A2D"/>
    <w:rsid w:val="00A93624"/>
    <w:rsid w:val="00A9362F"/>
    <w:rsid w:val="00AA14F6"/>
    <w:rsid w:val="00AA2477"/>
    <w:rsid w:val="00AA2AD6"/>
    <w:rsid w:val="00AA2BF1"/>
    <w:rsid w:val="00AA362F"/>
    <w:rsid w:val="00AA41CD"/>
    <w:rsid w:val="00AA4300"/>
    <w:rsid w:val="00AB0335"/>
    <w:rsid w:val="00AB4B0E"/>
    <w:rsid w:val="00AB6A8E"/>
    <w:rsid w:val="00AB6D73"/>
    <w:rsid w:val="00AB7158"/>
    <w:rsid w:val="00AC109A"/>
    <w:rsid w:val="00AC1234"/>
    <w:rsid w:val="00AC3F32"/>
    <w:rsid w:val="00AD06D4"/>
    <w:rsid w:val="00AD3521"/>
    <w:rsid w:val="00AD37D0"/>
    <w:rsid w:val="00AD3E76"/>
    <w:rsid w:val="00AD7B7B"/>
    <w:rsid w:val="00AD7BF6"/>
    <w:rsid w:val="00AE0D9D"/>
    <w:rsid w:val="00AE233B"/>
    <w:rsid w:val="00AE3921"/>
    <w:rsid w:val="00AE7A53"/>
    <w:rsid w:val="00AF1344"/>
    <w:rsid w:val="00AF35D0"/>
    <w:rsid w:val="00B00AC9"/>
    <w:rsid w:val="00B00B22"/>
    <w:rsid w:val="00B0163D"/>
    <w:rsid w:val="00B02BA6"/>
    <w:rsid w:val="00B030CF"/>
    <w:rsid w:val="00B03295"/>
    <w:rsid w:val="00B0352E"/>
    <w:rsid w:val="00B038F4"/>
    <w:rsid w:val="00B05189"/>
    <w:rsid w:val="00B05538"/>
    <w:rsid w:val="00B0601E"/>
    <w:rsid w:val="00B06C85"/>
    <w:rsid w:val="00B07729"/>
    <w:rsid w:val="00B10125"/>
    <w:rsid w:val="00B10A1E"/>
    <w:rsid w:val="00B11911"/>
    <w:rsid w:val="00B12371"/>
    <w:rsid w:val="00B13869"/>
    <w:rsid w:val="00B13904"/>
    <w:rsid w:val="00B13F95"/>
    <w:rsid w:val="00B14778"/>
    <w:rsid w:val="00B172E8"/>
    <w:rsid w:val="00B1732F"/>
    <w:rsid w:val="00B20DC0"/>
    <w:rsid w:val="00B2325C"/>
    <w:rsid w:val="00B25061"/>
    <w:rsid w:val="00B259D6"/>
    <w:rsid w:val="00B25B04"/>
    <w:rsid w:val="00B26BD1"/>
    <w:rsid w:val="00B27A6A"/>
    <w:rsid w:val="00B306D7"/>
    <w:rsid w:val="00B31279"/>
    <w:rsid w:val="00B31406"/>
    <w:rsid w:val="00B32672"/>
    <w:rsid w:val="00B32DE8"/>
    <w:rsid w:val="00B37BFD"/>
    <w:rsid w:val="00B40E75"/>
    <w:rsid w:val="00B41EF4"/>
    <w:rsid w:val="00B421F1"/>
    <w:rsid w:val="00B43569"/>
    <w:rsid w:val="00B452B3"/>
    <w:rsid w:val="00B45726"/>
    <w:rsid w:val="00B476CB"/>
    <w:rsid w:val="00B537CB"/>
    <w:rsid w:val="00B5427C"/>
    <w:rsid w:val="00B63540"/>
    <w:rsid w:val="00B64EEF"/>
    <w:rsid w:val="00B67EFE"/>
    <w:rsid w:val="00B72F64"/>
    <w:rsid w:val="00B7316A"/>
    <w:rsid w:val="00B731BA"/>
    <w:rsid w:val="00B739C6"/>
    <w:rsid w:val="00B76C19"/>
    <w:rsid w:val="00B77238"/>
    <w:rsid w:val="00B77677"/>
    <w:rsid w:val="00B777CB"/>
    <w:rsid w:val="00B81DDE"/>
    <w:rsid w:val="00B83B6F"/>
    <w:rsid w:val="00B8421D"/>
    <w:rsid w:val="00B85B17"/>
    <w:rsid w:val="00B86ADD"/>
    <w:rsid w:val="00B91FAA"/>
    <w:rsid w:val="00B9301C"/>
    <w:rsid w:val="00B9380C"/>
    <w:rsid w:val="00BA081E"/>
    <w:rsid w:val="00BA1AD8"/>
    <w:rsid w:val="00BA2470"/>
    <w:rsid w:val="00BA326B"/>
    <w:rsid w:val="00BA3351"/>
    <w:rsid w:val="00BA3443"/>
    <w:rsid w:val="00BA39BB"/>
    <w:rsid w:val="00BA48D5"/>
    <w:rsid w:val="00BA57F2"/>
    <w:rsid w:val="00BB35D2"/>
    <w:rsid w:val="00BB4429"/>
    <w:rsid w:val="00BB5CB9"/>
    <w:rsid w:val="00BB604B"/>
    <w:rsid w:val="00BC17BD"/>
    <w:rsid w:val="00BC1C44"/>
    <w:rsid w:val="00BC6C1A"/>
    <w:rsid w:val="00BC7CF6"/>
    <w:rsid w:val="00BD1ED7"/>
    <w:rsid w:val="00BD2DE4"/>
    <w:rsid w:val="00BE0EC0"/>
    <w:rsid w:val="00BE1715"/>
    <w:rsid w:val="00BE1915"/>
    <w:rsid w:val="00BE2769"/>
    <w:rsid w:val="00BF0AF6"/>
    <w:rsid w:val="00BF7BE9"/>
    <w:rsid w:val="00C0034C"/>
    <w:rsid w:val="00C009ED"/>
    <w:rsid w:val="00C00CF2"/>
    <w:rsid w:val="00C014B3"/>
    <w:rsid w:val="00C0242B"/>
    <w:rsid w:val="00C06A78"/>
    <w:rsid w:val="00C10480"/>
    <w:rsid w:val="00C15433"/>
    <w:rsid w:val="00C20805"/>
    <w:rsid w:val="00C21250"/>
    <w:rsid w:val="00C2247A"/>
    <w:rsid w:val="00C22DE2"/>
    <w:rsid w:val="00C23134"/>
    <w:rsid w:val="00C23796"/>
    <w:rsid w:val="00C2548A"/>
    <w:rsid w:val="00C276B3"/>
    <w:rsid w:val="00C335C9"/>
    <w:rsid w:val="00C33679"/>
    <w:rsid w:val="00C35B04"/>
    <w:rsid w:val="00C35E61"/>
    <w:rsid w:val="00C36016"/>
    <w:rsid w:val="00C360BF"/>
    <w:rsid w:val="00C3617F"/>
    <w:rsid w:val="00C36853"/>
    <w:rsid w:val="00C36C15"/>
    <w:rsid w:val="00C37852"/>
    <w:rsid w:val="00C41AEA"/>
    <w:rsid w:val="00C42684"/>
    <w:rsid w:val="00C45C4E"/>
    <w:rsid w:val="00C51301"/>
    <w:rsid w:val="00C5414E"/>
    <w:rsid w:val="00C54CD6"/>
    <w:rsid w:val="00C554A9"/>
    <w:rsid w:val="00C5703F"/>
    <w:rsid w:val="00C608FC"/>
    <w:rsid w:val="00C630D2"/>
    <w:rsid w:val="00C65539"/>
    <w:rsid w:val="00C65A71"/>
    <w:rsid w:val="00C65CAA"/>
    <w:rsid w:val="00C66BB1"/>
    <w:rsid w:val="00C70F57"/>
    <w:rsid w:val="00C742A9"/>
    <w:rsid w:val="00C80E5B"/>
    <w:rsid w:val="00C817B8"/>
    <w:rsid w:val="00C81CEF"/>
    <w:rsid w:val="00C81FAB"/>
    <w:rsid w:val="00C82174"/>
    <w:rsid w:val="00C85861"/>
    <w:rsid w:val="00C90359"/>
    <w:rsid w:val="00C90C73"/>
    <w:rsid w:val="00CA021E"/>
    <w:rsid w:val="00CA1682"/>
    <w:rsid w:val="00CA337C"/>
    <w:rsid w:val="00CA722C"/>
    <w:rsid w:val="00CA7D7F"/>
    <w:rsid w:val="00CB252B"/>
    <w:rsid w:val="00CB42E4"/>
    <w:rsid w:val="00CB4862"/>
    <w:rsid w:val="00CB573C"/>
    <w:rsid w:val="00CB74C4"/>
    <w:rsid w:val="00CC0616"/>
    <w:rsid w:val="00CC0FCF"/>
    <w:rsid w:val="00CC22F9"/>
    <w:rsid w:val="00CC35AC"/>
    <w:rsid w:val="00CC36C9"/>
    <w:rsid w:val="00CC3A6F"/>
    <w:rsid w:val="00CC6A39"/>
    <w:rsid w:val="00CD0899"/>
    <w:rsid w:val="00CD0A42"/>
    <w:rsid w:val="00CD3A75"/>
    <w:rsid w:val="00CD4DDB"/>
    <w:rsid w:val="00CE29BF"/>
    <w:rsid w:val="00CE3E9F"/>
    <w:rsid w:val="00CE58D9"/>
    <w:rsid w:val="00CE5A92"/>
    <w:rsid w:val="00CE6BA1"/>
    <w:rsid w:val="00CE7615"/>
    <w:rsid w:val="00CF01DF"/>
    <w:rsid w:val="00CF02C8"/>
    <w:rsid w:val="00CF0415"/>
    <w:rsid w:val="00CF27C9"/>
    <w:rsid w:val="00CF2D10"/>
    <w:rsid w:val="00CF456C"/>
    <w:rsid w:val="00CF58A3"/>
    <w:rsid w:val="00D005BD"/>
    <w:rsid w:val="00D03184"/>
    <w:rsid w:val="00D04592"/>
    <w:rsid w:val="00D065E4"/>
    <w:rsid w:val="00D069A9"/>
    <w:rsid w:val="00D072EE"/>
    <w:rsid w:val="00D078EF"/>
    <w:rsid w:val="00D07C35"/>
    <w:rsid w:val="00D107B2"/>
    <w:rsid w:val="00D11841"/>
    <w:rsid w:val="00D1187B"/>
    <w:rsid w:val="00D12448"/>
    <w:rsid w:val="00D1396F"/>
    <w:rsid w:val="00D13C63"/>
    <w:rsid w:val="00D146D8"/>
    <w:rsid w:val="00D22A51"/>
    <w:rsid w:val="00D32015"/>
    <w:rsid w:val="00D32258"/>
    <w:rsid w:val="00D34E29"/>
    <w:rsid w:val="00D403A1"/>
    <w:rsid w:val="00D40DAA"/>
    <w:rsid w:val="00D42136"/>
    <w:rsid w:val="00D46A7B"/>
    <w:rsid w:val="00D5067B"/>
    <w:rsid w:val="00D51BF9"/>
    <w:rsid w:val="00D54500"/>
    <w:rsid w:val="00D54B40"/>
    <w:rsid w:val="00D5520E"/>
    <w:rsid w:val="00D60AB8"/>
    <w:rsid w:val="00D61B52"/>
    <w:rsid w:val="00D61F9C"/>
    <w:rsid w:val="00D64B0A"/>
    <w:rsid w:val="00D66BE7"/>
    <w:rsid w:val="00D67F91"/>
    <w:rsid w:val="00D71887"/>
    <w:rsid w:val="00D72792"/>
    <w:rsid w:val="00D77775"/>
    <w:rsid w:val="00D7785B"/>
    <w:rsid w:val="00D80FF2"/>
    <w:rsid w:val="00D833E9"/>
    <w:rsid w:val="00D84954"/>
    <w:rsid w:val="00D85F13"/>
    <w:rsid w:val="00D85F91"/>
    <w:rsid w:val="00D8692F"/>
    <w:rsid w:val="00D872CE"/>
    <w:rsid w:val="00D874FA"/>
    <w:rsid w:val="00D8762F"/>
    <w:rsid w:val="00D917C5"/>
    <w:rsid w:val="00D95B8E"/>
    <w:rsid w:val="00DA0015"/>
    <w:rsid w:val="00DA2F24"/>
    <w:rsid w:val="00DA6027"/>
    <w:rsid w:val="00DA6127"/>
    <w:rsid w:val="00DA66F2"/>
    <w:rsid w:val="00DA7112"/>
    <w:rsid w:val="00DB0C4D"/>
    <w:rsid w:val="00DB1BD5"/>
    <w:rsid w:val="00DB567A"/>
    <w:rsid w:val="00DB5DFE"/>
    <w:rsid w:val="00DB7356"/>
    <w:rsid w:val="00DC02E2"/>
    <w:rsid w:val="00DC2121"/>
    <w:rsid w:val="00DC2C56"/>
    <w:rsid w:val="00DC7C6F"/>
    <w:rsid w:val="00DD27AD"/>
    <w:rsid w:val="00DD3884"/>
    <w:rsid w:val="00DD3907"/>
    <w:rsid w:val="00DD3CDA"/>
    <w:rsid w:val="00DD5361"/>
    <w:rsid w:val="00DD6052"/>
    <w:rsid w:val="00DE01BF"/>
    <w:rsid w:val="00DE2CAE"/>
    <w:rsid w:val="00DE398D"/>
    <w:rsid w:val="00DE7199"/>
    <w:rsid w:val="00DE76CD"/>
    <w:rsid w:val="00DF0C14"/>
    <w:rsid w:val="00DF35B5"/>
    <w:rsid w:val="00DF374D"/>
    <w:rsid w:val="00DF4B70"/>
    <w:rsid w:val="00DF4EED"/>
    <w:rsid w:val="00DF4F7D"/>
    <w:rsid w:val="00DF6BBD"/>
    <w:rsid w:val="00E00192"/>
    <w:rsid w:val="00E01E6E"/>
    <w:rsid w:val="00E04E4F"/>
    <w:rsid w:val="00E07972"/>
    <w:rsid w:val="00E12576"/>
    <w:rsid w:val="00E141B2"/>
    <w:rsid w:val="00E14A6F"/>
    <w:rsid w:val="00E16B85"/>
    <w:rsid w:val="00E16D38"/>
    <w:rsid w:val="00E21C73"/>
    <w:rsid w:val="00E226BE"/>
    <w:rsid w:val="00E24BC6"/>
    <w:rsid w:val="00E27037"/>
    <w:rsid w:val="00E272AA"/>
    <w:rsid w:val="00E27980"/>
    <w:rsid w:val="00E31EF0"/>
    <w:rsid w:val="00E33C9F"/>
    <w:rsid w:val="00E3576F"/>
    <w:rsid w:val="00E40A43"/>
    <w:rsid w:val="00E461E9"/>
    <w:rsid w:val="00E4630C"/>
    <w:rsid w:val="00E51B4B"/>
    <w:rsid w:val="00E51EAD"/>
    <w:rsid w:val="00E5348A"/>
    <w:rsid w:val="00E555FF"/>
    <w:rsid w:val="00E57E0F"/>
    <w:rsid w:val="00E6356F"/>
    <w:rsid w:val="00E659E6"/>
    <w:rsid w:val="00E700C8"/>
    <w:rsid w:val="00E70F59"/>
    <w:rsid w:val="00E71793"/>
    <w:rsid w:val="00E75648"/>
    <w:rsid w:val="00E76357"/>
    <w:rsid w:val="00E76B89"/>
    <w:rsid w:val="00E877F7"/>
    <w:rsid w:val="00E90C7C"/>
    <w:rsid w:val="00E9624A"/>
    <w:rsid w:val="00EA000F"/>
    <w:rsid w:val="00EA22B2"/>
    <w:rsid w:val="00EA3446"/>
    <w:rsid w:val="00EA352D"/>
    <w:rsid w:val="00EA5209"/>
    <w:rsid w:val="00EA5D40"/>
    <w:rsid w:val="00EA6AE9"/>
    <w:rsid w:val="00EB0FF7"/>
    <w:rsid w:val="00EB1AE4"/>
    <w:rsid w:val="00EB4395"/>
    <w:rsid w:val="00EB5717"/>
    <w:rsid w:val="00EC2A79"/>
    <w:rsid w:val="00EC4CFD"/>
    <w:rsid w:val="00EC6B10"/>
    <w:rsid w:val="00ED3ACD"/>
    <w:rsid w:val="00ED46E2"/>
    <w:rsid w:val="00ED5EA3"/>
    <w:rsid w:val="00ED6063"/>
    <w:rsid w:val="00ED7108"/>
    <w:rsid w:val="00EE1596"/>
    <w:rsid w:val="00EE2556"/>
    <w:rsid w:val="00EE288D"/>
    <w:rsid w:val="00EE2E67"/>
    <w:rsid w:val="00EE5A99"/>
    <w:rsid w:val="00EF0509"/>
    <w:rsid w:val="00EF1FE0"/>
    <w:rsid w:val="00EF2A45"/>
    <w:rsid w:val="00EF5CAE"/>
    <w:rsid w:val="00F022EC"/>
    <w:rsid w:val="00F033E4"/>
    <w:rsid w:val="00F038F5"/>
    <w:rsid w:val="00F04AB1"/>
    <w:rsid w:val="00F06375"/>
    <w:rsid w:val="00F0689B"/>
    <w:rsid w:val="00F12DC4"/>
    <w:rsid w:val="00F12EA2"/>
    <w:rsid w:val="00F171F8"/>
    <w:rsid w:val="00F17995"/>
    <w:rsid w:val="00F17ADE"/>
    <w:rsid w:val="00F2199C"/>
    <w:rsid w:val="00F22154"/>
    <w:rsid w:val="00F23654"/>
    <w:rsid w:val="00F239B0"/>
    <w:rsid w:val="00F26266"/>
    <w:rsid w:val="00F27337"/>
    <w:rsid w:val="00F3171C"/>
    <w:rsid w:val="00F40B3F"/>
    <w:rsid w:val="00F40DF2"/>
    <w:rsid w:val="00F40EE8"/>
    <w:rsid w:val="00F423B4"/>
    <w:rsid w:val="00F4264B"/>
    <w:rsid w:val="00F43620"/>
    <w:rsid w:val="00F46255"/>
    <w:rsid w:val="00F46B85"/>
    <w:rsid w:val="00F54CDD"/>
    <w:rsid w:val="00F60A6D"/>
    <w:rsid w:val="00F62055"/>
    <w:rsid w:val="00F63B95"/>
    <w:rsid w:val="00F64DA0"/>
    <w:rsid w:val="00F6635F"/>
    <w:rsid w:val="00F701A8"/>
    <w:rsid w:val="00F720F7"/>
    <w:rsid w:val="00F72E00"/>
    <w:rsid w:val="00F73FDD"/>
    <w:rsid w:val="00F740C2"/>
    <w:rsid w:val="00F74B89"/>
    <w:rsid w:val="00F81B53"/>
    <w:rsid w:val="00F81FD1"/>
    <w:rsid w:val="00F846B0"/>
    <w:rsid w:val="00F84F36"/>
    <w:rsid w:val="00F852AB"/>
    <w:rsid w:val="00F85F5F"/>
    <w:rsid w:val="00F87889"/>
    <w:rsid w:val="00F91AA5"/>
    <w:rsid w:val="00F9275C"/>
    <w:rsid w:val="00F93086"/>
    <w:rsid w:val="00F935F0"/>
    <w:rsid w:val="00FA1E54"/>
    <w:rsid w:val="00FA3982"/>
    <w:rsid w:val="00FA5B56"/>
    <w:rsid w:val="00FA6B4C"/>
    <w:rsid w:val="00FB141E"/>
    <w:rsid w:val="00FB1E93"/>
    <w:rsid w:val="00FB3CA6"/>
    <w:rsid w:val="00FB5045"/>
    <w:rsid w:val="00FB5259"/>
    <w:rsid w:val="00FB6D5A"/>
    <w:rsid w:val="00FC3E24"/>
    <w:rsid w:val="00FC4F6D"/>
    <w:rsid w:val="00FC627D"/>
    <w:rsid w:val="00FC76AF"/>
    <w:rsid w:val="00FC78F8"/>
    <w:rsid w:val="00FD3AB8"/>
    <w:rsid w:val="00FD3AF7"/>
    <w:rsid w:val="00FD4253"/>
    <w:rsid w:val="00FD4C0B"/>
    <w:rsid w:val="00FE031B"/>
    <w:rsid w:val="00FE0A57"/>
    <w:rsid w:val="00FE4D77"/>
    <w:rsid w:val="00FE78D6"/>
    <w:rsid w:val="00FE7970"/>
    <w:rsid w:val="00FF19D9"/>
    <w:rsid w:val="00FF3EF4"/>
    <w:rsid w:val="00FF5336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AD7F2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0"/>
    <w:next w:val="Normln0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0"/>
    <w:next w:val="Normln0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0"/>
    <w:next w:val="Normln0"/>
    <w:link w:val="Nadpis3Char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0"/>
    <w:next w:val="Normln0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0"/>
    <w:next w:val="Normln0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0"/>
    <w:next w:val="Normln0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0"/>
    <w:next w:val="Normln0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0"/>
    <w:next w:val="Normln0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customStyle="1" w:styleId="Normln0">
    <w:name w:val="_Normální"/>
    <w:basedOn w:val="Normln"/>
    <w:link w:val="NormlnChar"/>
    <w:qFormat/>
    <w:rsid w:val="00101988"/>
    <w:pPr>
      <w:spacing w:after="120"/>
    </w:pPr>
  </w:style>
  <w:style w:type="character" w:customStyle="1" w:styleId="NormlnChar">
    <w:name w:val="_Normální Char"/>
    <w:basedOn w:val="Standardnpsmoodstavce"/>
    <w:link w:val="Normln0"/>
    <w:rsid w:val="00101988"/>
  </w:style>
  <w:style w:type="paragraph" w:customStyle="1" w:styleId="ObrzekNzev">
    <w:name w:val="_Obrázek_Název"/>
    <w:basedOn w:val="Normln0"/>
    <w:next w:val="Normln0"/>
    <w:qFormat/>
    <w:rsid w:val="00101988"/>
    <w:rPr>
      <w:b/>
    </w:rPr>
  </w:style>
  <w:style w:type="paragraph" w:customStyle="1" w:styleId="Obrzek">
    <w:name w:val="_Obrázek"/>
    <w:basedOn w:val="Normln0"/>
    <w:next w:val="ObrzekNzev"/>
    <w:qFormat/>
    <w:rsid w:val="00101988"/>
    <w:pPr>
      <w:keepNext/>
      <w:spacing w:after="0"/>
      <w:jc w:val="center"/>
    </w:pPr>
  </w:style>
  <w:style w:type="paragraph" w:customStyle="1" w:styleId="TabulkaNzev">
    <w:name w:val="_Tabulka_Název"/>
    <w:basedOn w:val="Normln0"/>
    <w:next w:val="Normln0"/>
    <w:qFormat/>
    <w:rsid w:val="00101988"/>
    <w:pPr>
      <w:keepNext/>
      <w:spacing w:after="0"/>
    </w:pPr>
    <w:rPr>
      <w:b/>
    </w:rPr>
  </w:style>
  <w:style w:type="table" w:customStyle="1" w:styleId="Svtltabulkasmkou11">
    <w:name w:val="Světlá tabulka s mřížkou 11"/>
    <w:basedOn w:val="Normlntabulka"/>
    <w:uiPriority w:val="46"/>
    <w:rsid w:val="00101988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vst">
    <w:name w:val="_Návěstí"/>
    <w:basedOn w:val="Normln0"/>
    <w:next w:val="Normln0"/>
    <w:link w:val="NvstChar"/>
    <w:qFormat/>
    <w:rsid w:val="00C90359"/>
    <w:pPr>
      <w:keepNext/>
      <w:spacing w:after="0"/>
    </w:pPr>
    <w:rPr>
      <w:u w:val="single"/>
    </w:rPr>
  </w:style>
  <w:style w:type="character" w:customStyle="1" w:styleId="NvstChar">
    <w:name w:val="_Návěstí Char"/>
    <w:basedOn w:val="NormlnChar"/>
    <w:link w:val="Nvst"/>
    <w:rsid w:val="00C90359"/>
    <w:rPr>
      <w:u w:val="single"/>
    </w:rPr>
  </w:style>
  <w:style w:type="character" w:styleId="Znakapoznpodarou">
    <w:name w:val="footnote reference"/>
    <w:basedOn w:val="Standardnpsmoodstavce"/>
    <w:uiPriority w:val="99"/>
    <w:unhideWhenUsed/>
    <w:rsid w:val="003B757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AB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AB1"/>
  </w:style>
  <w:style w:type="paragraph" w:customStyle="1" w:styleId="Odstavecseseznamemliteratury">
    <w:name w:val="Odstavec se seznamem literatury"/>
    <w:basedOn w:val="Normln"/>
    <w:qFormat/>
    <w:rsid w:val="00574F4B"/>
    <w:pPr>
      <w:numPr>
        <w:numId w:val="29"/>
      </w:numPr>
      <w:spacing w:after="120"/>
      <w:ind w:left="425" w:hanging="425"/>
      <w:jc w:val="left"/>
    </w:pPr>
    <w:rPr>
      <w:i/>
    </w:rPr>
  </w:style>
  <w:style w:type="character" w:customStyle="1" w:styleId="Nadpis3Char">
    <w:name w:val="Nadpis 3 Char"/>
    <w:basedOn w:val="Standardnpsmoodstavce"/>
    <w:link w:val="Nadpis3"/>
    <w:rsid w:val="00C0034C"/>
    <w:rPr>
      <w:rFonts w:cs="Arial"/>
      <w:b/>
      <w:bCs/>
      <w:caps/>
      <w:color w:val="000000" w:themeColor="text1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6A0772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753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53E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5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132A3"/>
    <w:rsid w:val="00095F5B"/>
    <w:rsid w:val="000A08CA"/>
    <w:rsid w:val="000F5151"/>
    <w:rsid w:val="001227DF"/>
    <w:rsid w:val="001571A9"/>
    <w:rsid w:val="001A2554"/>
    <w:rsid w:val="00205F9C"/>
    <w:rsid w:val="00216FF3"/>
    <w:rsid w:val="002615C8"/>
    <w:rsid w:val="00274F63"/>
    <w:rsid w:val="002768C4"/>
    <w:rsid w:val="0029444C"/>
    <w:rsid w:val="002A1B07"/>
    <w:rsid w:val="002B60F4"/>
    <w:rsid w:val="00340F2D"/>
    <w:rsid w:val="003915D8"/>
    <w:rsid w:val="003E1285"/>
    <w:rsid w:val="00414C35"/>
    <w:rsid w:val="00415E84"/>
    <w:rsid w:val="00470757"/>
    <w:rsid w:val="004A12D4"/>
    <w:rsid w:val="004C2305"/>
    <w:rsid w:val="004E322A"/>
    <w:rsid w:val="004F4720"/>
    <w:rsid w:val="00531921"/>
    <w:rsid w:val="005666BF"/>
    <w:rsid w:val="005D2A83"/>
    <w:rsid w:val="005F0742"/>
    <w:rsid w:val="00624961"/>
    <w:rsid w:val="006274C6"/>
    <w:rsid w:val="00634106"/>
    <w:rsid w:val="007231B2"/>
    <w:rsid w:val="007F5AEA"/>
    <w:rsid w:val="00833ADC"/>
    <w:rsid w:val="008B6E63"/>
    <w:rsid w:val="009068F1"/>
    <w:rsid w:val="00930776"/>
    <w:rsid w:val="00930D8E"/>
    <w:rsid w:val="00933783"/>
    <w:rsid w:val="009433EA"/>
    <w:rsid w:val="00992DC5"/>
    <w:rsid w:val="009B45BF"/>
    <w:rsid w:val="009C601C"/>
    <w:rsid w:val="009D5B11"/>
    <w:rsid w:val="009E6BD6"/>
    <w:rsid w:val="00A2046A"/>
    <w:rsid w:val="00A24332"/>
    <w:rsid w:val="00A97ACE"/>
    <w:rsid w:val="00AA5B36"/>
    <w:rsid w:val="00AA5CD8"/>
    <w:rsid w:val="00B227C6"/>
    <w:rsid w:val="00BB320B"/>
    <w:rsid w:val="00BD4F13"/>
    <w:rsid w:val="00BF6C21"/>
    <w:rsid w:val="00C02180"/>
    <w:rsid w:val="00C10AD9"/>
    <w:rsid w:val="00C15348"/>
    <w:rsid w:val="00C22723"/>
    <w:rsid w:val="00C37CD9"/>
    <w:rsid w:val="00C44E2F"/>
    <w:rsid w:val="00C60556"/>
    <w:rsid w:val="00C849EC"/>
    <w:rsid w:val="00C97B2B"/>
    <w:rsid w:val="00CD4DC2"/>
    <w:rsid w:val="00D13942"/>
    <w:rsid w:val="00D912AC"/>
    <w:rsid w:val="00DB7D26"/>
    <w:rsid w:val="00E32A7D"/>
    <w:rsid w:val="00E364A5"/>
    <w:rsid w:val="00E603DD"/>
    <w:rsid w:val="00E72BBB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D74A902729D4C9B8888271949BAA9" ma:contentTypeVersion="18" ma:contentTypeDescription="Vytvoří nový dokument" ma:contentTypeScope="" ma:versionID="71faa176041462df222fe4ab62165b8b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7ed23074842bccf4ae9988d5fe79876d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480A45E5-293A-4AB4-AD22-BC4083AA5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0D50F-22C6-477B-A901-3574670505E5}"/>
</file>

<file path=customXml/itemProps3.xml><?xml version="1.0" encoding="utf-8"?>
<ds:datastoreItem xmlns:ds="http://schemas.openxmlformats.org/officeDocument/2006/customXml" ds:itemID="{CAF45D57-4236-4625-AB84-7C2A3722DC38}"/>
</file>

<file path=customXml/itemProps4.xml><?xml version="1.0" encoding="utf-8"?>
<ds:datastoreItem xmlns:ds="http://schemas.openxmlformats.org/officeDocument/2006/customXml" ds:itemID="{976A341C-7895-4EEB-AEF4-71DB99055B8F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0</TotalTime>
  <Pages>19</Pages>
  <Words>5960</Words>
  <Characters>35170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41048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Beránek, Tomáš</cp:lastModifiedBy>
  <cp:revision>2</cp:revision>
  <cp:lastPrinted>2022-09-26T06:35:00Z</cp:lastPrinted>
  <dcterms:created xsi:type="dcterms:W3CDTF">2022-09-26T06:37:00Z</dcterms:created>
  <dcterms:modified xsi:type="dcterms:W3CDTF">2022-09-26T06:37:00Z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2022-07-07T08:41:26Z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fcee2804-d92b-4500-b654-f7b7a56809df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</Properties>
</file>